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7E" w:rsidRPr="002B711A" w:rsidRDefault="002955BA" w:rsidP="008C6B7E">
      <w:pPr>
        <w:shd w:val="clear" w:color="auto" w:fill="FFFFFF"/>
        <w:spacing w:after="0" w:line="288" w:lineRule="atLeast"/>
        <w:ind w:right="-142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8C6B7E" w:rsidRPr="002B711A" w:rsidTr="0069593D">
        <w:trPr>
          <w:trHeight w:val="1955"/>
        </w:trPr>
        <w:tc>
          <w:tcPr>
            <w:tcW w:w="4405" w:type="dxa"/>
            <w:gridSpan w:val="2"/>
            <w:hideMark/>
          </w:tcPr>
          <w:p w:rsidR="008C6B7E" w:rsidRPr="002B711A" w:rsidRDefault="008C6B7E" w:rsidP="0069593D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>ОВЕТ</w:t>
            </w:r>
          </w:p>
          <w:p w:rsidR="008C6B7E" w:rsidRPr="002B711A" w:rsidRDefault="008C6B7E" w:rsidP="0069593D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СТАРОЧУКАЛИНСКОГО </w:t>
            </w: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ДРОЖЖАНОВСКОГО</w:t>
            </w:r>
          </w:p>
          <w:p w:rsidR="008C6B7E" w:rsidRPr="002B711A" w:rsidRDefault="008C6B7E" w:rsidP="0069593D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8C6B7E" w:rsidRPr="002B711A" w:rsidRDefault="008C6B7E" w:rsidP="0069593D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266" w:type="dxa"/>
          </w:tcPr>
          <w:p w:rsidR="008C6B7E" w:rsidRPr="002B711A" w:rsidRDefault="008C6B7E" w:rsidP="006959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6B7E" w:rsidRPr="002B711A" w:rsidRDefault="008C6B7E" w:rsidP="0069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166" w:type="dxa"/>
            <w:gridSpan w:val="2"/>
            <w:hideMark/>
          </w:tcPr>
          <w:p w:rsidR="008C6B7E" w:rsidRPr="002B711A" w:rsidRDefault="008C6B7E" w:rsidP="0069593D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8C6B7E" w:rsidRPr="002B711A" w:rsidRDefault="008C6B7E" w:rsidP="0069593D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ЧҮ</w:t>
            </w:r>
            <w:proofErr w:type="gramStart"/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>ӘЛЕ</w:t>
            </w:r>
          </w:p>
          <w:p w:rsidR="008C6B7E" w:rsidRPr="002B711A" w:rsidRDefault="008C6B7E" w:rsidP="0069593D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8C6B7E" w:rsidRPr="002B711A" w:rsidRDefault="008C6B7E" w:rsidP="0069593D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ИСКЕ ЧОКАЛЫ АВЫЛ ҖИРЛЕГЕ</w:t>
            </w: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СОВЕТЫ</w:t>
            </w:r>
          </w:p>
        </w:tc>
      </w:tr>
      <w:tr w:rsidR="008C6B7E" w:rsidRPr="002B711A" w:rsidTr="0069593D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8C6B7E" w:rsidRPr="002B711A" w:rsidRDefault="00834ED9" w:rsidP="0069593D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8C6B7E" w:rsidRPr="002B711A" w:rsidRDefault="008C6B7E" w:rsidP="0069593D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C6B7E" w:rsidRPr="002B711A" w:rsidRDefault="008C6B7E" w:rsidP="008C6B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2B711A">
        <w:rPr>
          <w:rFonts w:ascii="Times New Roman" w:eastAsia="Times New Roman" w:hAnsi="Times New Roman" w:cs="Times New Roman"/>
          <w:sz w:val="28"/>
          <w:szCs w:val="28"/>
          <w:lang w:val="tt-RU"/>
        </w:rPr>
        <w:t>с.Старые Чукалы</w:t>
      </w:r>
    </w:p>
    <w:p w:rsidR="008C6B7E" w:rsidRPr="002B711A" w:rsidRDefault="008C6B7E" w:rsidP="008C6B7E">
      <w:pPr>
        <w:tabs>
          <w:tab w:val="left" w:pos="435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11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Pr="002B711A">
        <w:rPr>
          <w:rFonts w:ascii="Times New Roman" w:eastAsia="Times New Roman" w:hAnsi="Times New Roman" w:cs="Times New Roman"/>
          <w:b/>
          <w:sz w:val="28"/>
          <w:szCs w:val="28"/>
        </w:rPr>
        <w:tab/>
        <w:t>РЕШЕНИЕ                                                                           КАРАР</w:t>
      </w:r>
    </w:p>
    <w:p w:rsidR="008C6B7E" w:rsidRPr="002B711A" w:rsidRDefault="008C6B7E" w:rsidP="008C6B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7E" w:rsidRPr="002B711A" w:rsidRDefault="008C6B7E" w:rsidP="008C6B7E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right="850"/>
        <w:rPr>
          <w:rFonts w:ascii="Times New Roman" w:eastAsia="Times New Roman" w:hAnsi="Times New Roman" w:cs="Times New Roman"/>
          <w:sz w:val="28"/>
          <w:szCs w:val="28"/>
        </w:rPr>
      </w:pPr>
      <w:r w:rsidRPr="002B711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24 мая   2019 года                                  № 47/2       </w:t>
      </w:r>
    </w:p>
    <w:p w:rsidR="008C6B7E" w:rsidRPr="002B711A" w:rsidRDefault="008C6B7E" w:rsidP="008C6B7E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right="85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711A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2955BA" w:rsidRPr="002B711A" w:rsidRDefault="002955BA" w:rsidP="008C6B7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ectPr w:rsidR="002955BA" w:rsidRPr="002B711A" w:rsidSect="002955BA"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 утверждении Поряд</w:t>
      </w:r>
      <w:r w:rsidR="00CD534C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proofErr w:type="gramEnd"/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2955BA" w:rsidRPr="002B711A" w:rsidRDefault="002955BA" w:rsidP="002955BA">
      <w:pPr>
        <w:shd w:val="clear" w:color="auto" w:fill="FFFFFF"/>
        <w:tabs>
          <w:tab w:val="left" w:pos="9639"/>
        </w:tabs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br/>
      </w:r>
    </w:p>
    <w:p w:rsidR="002955BA" w:rsidRPr="002B711A" w:rsidRDefault="002955BA" w:rsidP="002955BA">
      <w:pPr>
        <w:shd w:val="clear" w:color="auto" w:fill="FFFFFF"/>
        <w:tabs>
          <w:tab w:val="left" w:pos="9639"/>
        </w:tabs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со статьей 18 </w:t>
      </w:r>
      <w:hyperlink r:id="rId5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от 24 июля 2007 года № 209-ФЗ «О развитии малого и среднего предпринимательства в Российской Федерации»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руководствуясь </w:t>
      </w:r>
      <w:hyperlink r:id="rId6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06 октября 2003 года № 131-ФЗ «Об общих принципах организации местного самоуправления в Российской Федерации»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Уставом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 Республики Татарстан, Совет</w:t>
      </w:r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сельского поселения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Дрожжановского муниципального</w:t>
      </w:r>
      <w:proofErr w:type="gramEnd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Республики Татарстан решил:</w:t>
      </w:r>
    </w:p>
    <w:p w:rsidR="002955BA" w:rsidRPr="002B711A" w:rsidRDefault="002955BA" w:rsidP="002955B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</w:t>
      </w: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Утвердить Порядок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Старочукалинского</w:t>
      </w:r>
      <w:proofErr w:type="spellEnd"/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</w:t>
      </w:r>
      <w:proofErr w:type="gramEnd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 Республики Татарстан (приложение 1).</w:t>
      </w:r>
    </w:p>
    <w:p w:rsidR="00834ED9" w:rsidRDefault="002955BA" w:rsidP="00F77F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</w:t>
      </w:r>
      <w:bookmarkStart w:id="0" w:name="_GoBack"/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исполнением настоящего решения возложить постоянную комиссию Совета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сельского поселения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Дрожжановского муниципального района Республики Татарстан </w:t>
      </w:r>
      <w:r w:rsidR="00811EA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бюджетно-финансовым вопросам, местным налогам  и сборам, по экономическому развитию, сельскому хозяйству, земельным вопросам, предпринимательству и  муниципальной собственности.</w:t>
      </w:r>
      <w:bookmarkEnd w:id="0"/>
    </w:p>
    <w:p w:rsidR="00F77FB5" w:rsidRPr="002B711A" w:rsidRDefault="00475B80" w:rsidP="00F77F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2955BA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Опубликовать настоящее решение в соответствии с Уставом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</w:t>
      </w:r>
      <w:r w:rsidR="002955BA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955BA" w:rsidRPr="002B711A" w:rsidRDefault="00475B80" w:rsidP="00F77F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2955BA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Решение вступает в силу со дня его опубликования.</w:t>
      </w:r>
    </w:p>
    <w:p w:rsidR="00475B80" w:rsidRPr="002B711A" w:rsidRDefault="002955BA" w:rsidP="00F77FB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F77FB5"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475B80"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F77FB5" w:rsidRPr="002B711A" w:rsidRDefault="00F77FB5" w:rsidP="00F77FB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</w:t>
      </w:r>
    </w:p>
    <w:p w:rsidR="00F77FB5" w:rsidRPr="002B711A" w:rsidRDefault="00F77FB5" w:rsidP="00F77FB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Республики Татарстан, Председатель</w:t>
      </w:r>
    </w:p>
    <w:p w:rsidR="00475B80" w:rsidRPr="002B711A" w:rsidRDefault="00F77FB5" w:rsidP="00F77FB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8C6B7E"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B80"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</w:p>
    <w:p w:rsidR="002955BA" w:rsidRPr="002B711A" w:rsidRDefault="00F77FB5" w:rsidP="00475B80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475B80"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Республики Татарстан:         </w:t>
      </w:r>
      <w:r w:rsidR="00B217DF"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="00B217DF"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Р.Р.Низамутдинов</w:t>
      </w:r>
      <w:proofErr w:type="spellEnd"/>
      <w:r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75B80" w:rsidRPr="002B711A" w:rsidRDefault="00475B80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75B80" w:rsidRPr="002B711A" w:rsidRDefault="00475B80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217DF" w:rsidRPr="002B711A" w:rsidRDefault="00B217DF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217DF" w:rsidRPr="002B711A" w:rsidRDefault="00B217DF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217DF" w:rsidRPr="002B711A" w:rsidRDefault="00B217DF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217DF" w:rsidRPr="002B711A" w:rsidRDefault="00B217DF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124BC" w:rsidRPr="002B711A" w:rsidRDefault="000124BC" w:rsidP="008412B6">
      <w:pPr>
        <w:shd w:val="clear" w:color="auto" w:fill="FFFFFF"/>
        <w:tabs>
          <w:tab w:val="left" w:pos="5895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955BA" w:rsidRPr="002B711A" w:rsidRDefault="002955BA" w:rsidP="00F77FB5">
      <w:pPr>
        <w:shd w:val="clear" w:color="auto" w:fill="FFFFFF"/>
        <w:spacing w:after="0" w:line="315" w:lineRule="atLeast"/>
        <w:ind w:left="6237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 1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к решению </w:t>
      </w:r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Совета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</w:t>
      </w:r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от </w:t>
      </w:r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24.05.2019</w:t>
      </w:r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№ </w:t>
      </w:r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47/2</w:t>
      </w:r>
    </w:p>
    <w:p w:rsidR="00F77FB5" w:rsidRPr="002B711A" w:rsidRDefault="002955BA" w:rsidP="002955B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ПОРЯДОК</w:t>
      </w:r>
    </w:p>
    <w:p w:rsidR="00F77FB5" w:rsidRPr="002B711A" w:rsidRDefault="002955BA" w:rsidP="00F77FB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</w:t>
      </w:r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Дрожжановского муниципального района</w:t>
      </w:r>
      <w:proofErr w:type="gramEnd"/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Республики Татарстан </w:t>
      </w:r>
    </w:p>
    <w:p w:rsidR="00F77FB5" w:rsidRPr="002B711A" w:rsidRDefault="00F77FB5" w:rsidP="00F77FB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955BA" w:rsidRPr="002B711A" w:rsidRDefault="002955BA" w:rsidP="00F77FB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Общие положения</w:t>
      </w:r>
    </w:p>
    <w:p w:rsidR="002955BA" w:rsidRPr="002B711A" w:rsidRDefault="002955BA" w:rsidP="00F77F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1.1. </w:t>
      </w: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Настоящий Порядок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сельского поселения </w:t>
      </w:r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</w:t>
      </w:r>
      <w:proofErr w:type="gramEnd"/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района Республики Татарстан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(далее - Порядок), разработан в соответствии с </w:t>
      </w:r>
      <w:hyperlink r:id="rId7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24.07.2007 N 209-ФЗ "О развитии малого и среднего предпринимательства в Российской Федерации"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8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</w:t>
        </w:r>
        <w:proofErr w:type="gramEnd"/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законодательные акты Российской Федерации"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955BA" w:rsidRPr="002B711A" w:rsidRDefault="002955BA" w:rsidP="00F77F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1.2. </w:t>
      </w: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Настоящий Порядок регулирует правила формирования, ведения и публикации Перечня муниципального имущества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</w:t>
      </w:r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свободного от прав третьих лиц (за исключением права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</w:t>
      </w:r>
      <w:proofErr w:type="gramEnd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малого и среднего предпринимательства, на территории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</w:t>
      </w:r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Дрожжановского муниципального района Республики Татарстан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(далее - Перечень).</w:t>
      </w:r>
    </w:p>
    <w:p w:rsidR="002955BA" w:rsidRPr="002B711A" w:rsidRDefault="002955BA" w:rsidP="00F77F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1.3. Перечень формируется в соответствии с настоящим Порядком и утверждается </w:t>
      </w:r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Советом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</w:t>
      </w:r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955BA" w:rsidRPr="002B711A" w:rsidRDefault="002955BA" w:rsidP="00F77F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1.4. </w:t>
      </w: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Муниципальное имущество, включенное в указанный Перечень,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</w:t>
      </w:r>
      <w:proofErr w:type="gramEnd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 </w:t>
      </w:r>
      <w:hyperlink r:id="rId9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и в случаях, указанных в подпунктах 6, 8 и 9 пункта 2 статьи 39.3 </w:t>
      </w:r>
      <w:hyperlink r:id="rId10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</w:p>
    <w:p w:rsidR="002955BA" w:rsidRPr="002B711A" w:rsidRDefault="002955BA" w:rsidP="00F77FB5">
      <w:pPr>
        <w:shd w:val="clear" w:color="auto" w:fill="FFFFFF"/>
        <w:spacing w:before="375" w:after="225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Порядок формирования Перечня</w:t>
      </w:r>
    </w:p>
    <w:p w:rsidR="002955BA" w:rsidRPr="002B711A" w:rsidRDefault="002955BA" w:rsidP="00F77F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2.1. В Перечень включается имущество, находящееся в собственности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сельского поселения 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свободное от прав третьих лиц (за исключением имущественных прав субъектов малого и среднего предпринимательства), а также занимаемое организациями, образующими инфраструктуру поддержки малого и среднего предпринимательства.</w:t>
      </w:r>
    </w:p>
    <w:p w:rsidR="002955BA" w:rsidRPr="002B711A" w:rsidRDefault="002955BA" w:rsidP="00F77F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предприятия или учреждения и с согласия органа местного самоуправления, уполномоченного на согласование сделки с соответствующим имуществом, может быть включено в Перечень в порядке, установленном статьей 18 </w:t>
      </w:r>
      <w:hyperlink r:id="rId11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от 24.07.2007 N 209-ФЗ "О развитии малого и</w:t>
        </w:r>
        <w:proofErr w:type="gramEnd"/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среднего предпринимательства в Российской Федерации"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в целях предоставления такого имущества во владение и (или) в пользование субъектам малого и среднего предпринимательства и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организациям, образующим инфраструктуру поддержки субъектов малого и среднего предпринимательства.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2.2. </w:t>
      </w: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Имущество, включенное в Перечень, может быть использовано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соответствии с требованиями действующего законодательства Российской Федерации и иными нормативными правовыми актами, а также может быть отчуждено</w:t>
      </w:r>
      <w:proofErr w:type="gramEnd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возмездной основе в собственность субъектов малого и среднего предпринимательства в соответствии с </w:t>
      </w:r>
      <w:hyperlink r:id="rId12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и в случаях, указанных в подпунктах 6, 8 и 9 пункта 2</w:t>
      </w:r>
      <w:proofErr w:type="gramEnd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статьи 39.3 </w:t>
      </w:r>
      <w:hyperlink r:id="rId13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2.3. </w:t>
      </w: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Формирование Перечня представляет собой действия по подготовке проекта решения 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Совета</w:t>
      </w:r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Дрожжановского муниципального района Республики Татарстан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 утверждении Перечня либо его изменении и с ежегодным - до 1 ноября текущего года дополнением путем включения или исключения из Перечня соответствующего имущества.</w:t>
      </w:r>
      <w:proofErr w:type="gramEnd"/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2.4. Ведение Перечня представляет собой деятельность по занесению в него данных о соответствующем муниципальном имуществе, изменению и дополнению Перечня, а также его хранению в электронном и бумажном виде.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2.5. Не подлежит включению в Перечень: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недвижимое имущество, которое используется для решения вопросов местного значения, в том числе здания детских садов и школ;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имущество, включенное в Прогнозный план (программу) приватизации муниципального имущества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земельные участки, предусмотренные подпунктами 1 - 10, 13 - 15, 18 и 19 пункта 8 статьи 39.11 </w:t>
      </w:r>
      <w:hyperlink r:id="rId14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за исключением земельных участков, предоставленных в аренду субъектам малого и среднего предпринимательства.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2.6. Объекты муниципальной собственности могут быть исключены из Перечня в случаях:</w:t>
      </w:r>
    </w:p>
    <w:p w:rsidR="002955BA" w:rsidRPr="002B711A" w:rsidRDefault="002955BA" w:rsidP="00475B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proofErr w:type="spell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невостребованности</w:t>
      </w:r>
      <w:proofErr w:type="spellEnd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объекта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необходимости использования помещения для муниципальных или государственных нужд;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 в случае передачи в установленном законом порядке объекта в государственную собственность Р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оссийской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едерации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государственную собственность 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Татарстан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 случае возмездного отчуждения объекта в собственность субъектов малого и среднего предпринимательства в соответствии с </w:t>
      </w:r>
      <w:hyperlink r:id="rId15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и в случаях, указанных в подпунктах 6, 8 и 9</w:t>
      </w:r>
      <w:proofErr w:type="gramEnd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пункта 2 статьи 39.3 </w:t>
      </w:r>
      <w:hyperlink r:id="rId16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Исключение объектов муниципальной собственности из Перечня не является основанием для прекращения действия заключенных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договоров владения и (или) пользования имуществом.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2.7. </w:t>
      </w: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 </w:t>
      </w:r>
      <w:hyperlink r:id="rId17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и в</w:t>
      </w:r>
      <w:proofErr w:type="gramEnd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случаях, указанных в подпунктах 6, 8 и 9 пункта 2 статьи 39.3 </w:t>
      </w:r>
      <w:hyperlink r:id="rId18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</w:t>
      </w:r>
      <w:proofErr w:type="gramEnd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 </w:t>
      </w:r>
      <w:hyperlink r:id="rId19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от 26.07.2006 N 135-ФЗ "О защите конкуренции"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955BA" w:rsidRPr="002B711A" w:rsidRDefault="002955BA" w:rsidP="002955BA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Порядок ведения Перечня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 Перечень включает в себя описание объекта учета с указанием его адреса и технических характеристик согласно форме представления и составу сведений, утвержденных Министерством экономического развития Российской Федерации.</w:t>
      </w:r>
    </w:p>
    <w:p w:rsidR="00BE6F04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 Формирование и ведение Перечня, а также учет объект</w:t>
      </w:r>
      <w:r w:rsidR="00811EA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ов, входящих в него, осуществляе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тся 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Исполнительным комитетом</w:t>
      </w:r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сельского поселения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3.3. Ведение Перечня осуществляется на бумажном и электронном носителе.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Ведение базы данных муниципального имущества означает внесение в нее объектов учета и данных о них, обновление данных об объектах учета и их исключение из указанной базы данных при внесении изменений или дополнений в установленном порядке в утвержденный Перечень.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3.4. Информация об объектах учета, содержащаяся в реестре, предоставляется заинтересованным лицам в соответствии с законодательством Российской Федерации.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3.5. Сведения об утвержденном Перечне, а также о внесенных в него изменениях представляются 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Палат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имущественных и земельных отношений 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корпорацию развития малого и среднего предпринимательства. Состав указанных сведений, сроки, порядок и форма их представления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2955BA" w:rsidRPr="002B711A" w:rsidRDefault="002955BA" w:rsidP="00BE6F04">
      <w:pPr>
        <w:shd w:val="clear" w:color="auto" w:fill="FFFFFF"/>
        <w:spacing w:before="375" w:after="225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Порядок официального опубликования Перечня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 Перечень, изменения и дополнения к нему подлежат размещению в информационно-телекоммуникационной сети "Интернет" на официальном сайте 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Дрожжановского муниципального района Республики Татарстан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разделе сельского поселения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(или) на официальных сайтах информационной поддержки субъектов малого и среднего предпринимательства, а также обязательному опубликованию в 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газете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"</w:t>
      </w:r>
      <w:proofErr w:type="spell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Ту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ган</w:t>
      </w:r>
      <w:proofErr w:type="spellEnd"/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як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4.2. Решения 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Совета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сельского поселения 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Дрожжановского муниципального района Республики Татарстан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 утверждении, изменении и дополнении Перечня вступают в силу со дня их официального опубликования.</w:t>
      </w:r>
    </w:p>
    <w:p w:rsidR="00FF1FC4" w:rsidRPr="002B711A" w:rsidRDefault="00FF1FC4">
      <w:pPr>
        <w:rPr>
          <w:rFonts w:ascii="Times New Roman" w:hAnsi="Times New Roman" w:cs="Times New Roman"/>
          <w:sz w:val="28"/>
          <w:szCs w:val="28"/>
        </w:rPr>
      </w:pPr>
    </w:p>
    <w:sectPr w:rsidR="00FF1FC4" w:rsidRPr="002B711A" w:rsidSect="002955BA">
      <w:type w:val="continuous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BA"/>
    <w:rsid w:val="000124BC"/>
    <w:rsid w:val="002955BA"/>
    <w:rsid w:val="002B711A"/>
    <w:rsid w:val="00475B80"/>
    <w:rsid w:val="00565464"/>
    <w:rsid w:val="00811EA4"/>
    <w:rsid w:val="00834ED9"/>
    <w:rsid w:val="008412B6"/>
    <w:rsid w:val="008C6B7E"/>
    <w:rsid w:val="00B217DF"/>
    <w:rsid w:val="00BE6F04"/>
    <w:rsid w:val="00CD534C"/>
    <w:rsid w:val="00F77FB5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11239" TargetMode="External"/><Relationship Id="rId13" Type="http://schemas.openxmlformats.org/officeDocument/2006/relationships/hyperlink" Target="http://docs.cntd.ru/document/744100004" TargetMode="External"/><Relationship Id="rId18" Type="http://schemas.openxmlformats.org/officeDocument/2006/relationships/hyperlink" Target="http://docs.cntd.ru/document/74410000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ocs.cntd.ru/document/902053196" TargetMode="External"/><Relationship Id="rId12" Type="http://schemas.openxmlformats.org/officeDocument/2006/relationships/hyperlink" Target="http://docs.cntd.ru/document/902111239" TargetMode="External"/><Relationship Id="rId17" Type="http://schemas.openxmlformats.org/officeDocument/2006/relationships/hyperlink" Target="http://docs.cntd.ru/document/90211123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74410000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hyperlink" Target="http://docs.cntd.ru/document/902053196" TargetMode="External"/><Relationship Id="rId5" Type="http://schemas.openxmlformats.org/officeDocument/2006/relationships/hyperlink" Target="http://docs.cntd.ru/document/902053196" TargetMode="External"/><Relationship Id="rId15" Type="http://schemas.openxmlformats.org/officeDocument/2006/relationships/hyperlink" Target="http://docs.cntd.ru/document/902111239" TargetMode="External"/><Relationship Id="rId10" Type="http://schemas.openxmlformats.org/officeDocument/2006/relationships/hyperlink" Target="http://docs.cntd.ru/document/744100004" TargetMode="External"/><Relationship Id="rId19" Type="http://schemas.openxmlformats.org/officeDocument/2006/relationships/hyperlink" Target="http://docs.cntd.ru/document/901989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11239" TargetMode="External"/><Relationship Id="rId14" Type="http://schemas.openxmlformats.org/officeDocument/2006/relationships/hyperlink" Target="http://docs.cntd.ru/document/744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секретарь</cp:lastModifiedBy>
  <cp:revision>11</cp:revision>
  <cp:lastPrinted>2019-05-27T11:23:00Z</cp:lastPrinted>
  <dcterms:created xsi:type="dcterms:W3CDTF">2019-05-15T07:13:00Z</dcterms:created>
  <dcterms:modified xsi:type="dcterms:W3CDTF">2019-05-28T05:23:00Z</dcterms:modified>
</cp:coreProperties>
</file>