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785E4F" w:rsidRPr="002A0E0B" w:rsidTr="007A433B">
        <w:trPr>
          <w:trHeight w:val="1955"/>
        </w:trPr>
        <w:tc>
          <w:tcPr>
            <w:tcW w:w="4405" w:type="dxa"/>
            <w:gridSpan w:val="2"/>
            <w:hideMark/>
          </w:tcPr>
          <w:p w:rsidR="00785E4F" w:rsidRPr="002A0E0B" w:rsidRDefault="00785E4F" w:rsidP="007A433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СОВЕТ </w:t>
            </w:r>
          </w:p>
          <w:p w:rsidR="00785E4F" w:rsidRPr="002A0E0B" w:rsidRDefault="00785E4F" w:rsidP="007A433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СТАРОЧУКАЛИНСКОГО СЕЛЬСКОГО ПОСЕЛЕНИЯ ДРОЖЖАНОВСКОГО</w:t>
            </w:r>
          </w:p>
          <w:p w:rsidR="00785E4F" w:rsidRPr="002A0E0B" w:rsidRDefault="00785E4F" w:rsidP="007A433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МУНИЦИПАЛЬНОГО РАЙОНА</w:t>
            </w:r>
          </w:p>
          <w:p w:rsidR="00785E4F" w:rsidRPr="002A0E0B" w:rsidRDefault="00785E4F" w:rsidP="007A433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785E4F" w:rsidRPr="002A0E0B" w:rsidRDefault="00785E4F" w:rsidP="007A43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785E4F" w:rsidRPr="002A0E0B" w:rsidRDefault="00785E4F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785E4F" w:rsidRPr="002A0E0B" w:rsidRDefault="00785E4F" w:rsidP="007A433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ТАТАРСТАН РЕСПУБЛИКАСЫ</w:t>
            </w:r>
          </w:p>
          <w:p w:rsidR="00785E4F" w:rsidRPr="002A0E0B" w:rsidRDefault="00785E4F" w:rsidP="007A433B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ЧҮ</w:t>
            </w:r>
            <w:proofErr w:type="gramStart"/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ПР</w:t>
            </w:r>
            <w:proofErr w:type="gramEnd"/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ӘЛЕ </w:t>
            </w:r>
          </w:p>
          <w:p w:rsidR="00785E4F" w:rsidRPr="002A0E0B" w:rsidRDefault="00785E4F" w:rsidP="007A433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МУНИЦИПАЛЬ РАЙОНЫ</w:t>
            </w:r>
          </w:p>
          <w:p w:rsidR="00785E4F" w:rsidRPr="002A0E0B" w:rsidRDefault="00785E4F" w:rsidP="007A433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val="tt-RU" w:eastAsia="ru-RU"/>
              </w:rPr>
              <w:t>ИСКЕ ЧОКАЛЫ АВЫЛ ҖИРЛЕГЕ</w:t>
            </w:r>
            <w:r w:rsidRPr="002A0E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СОВЕТЫ</w:t>
            </w:r>
          </w:p>
        </w:tc>
      </w:tr>
      <w:tr w:rsidR="00785E4F" w:rsidRPr="002A0E0B" w:rsidTr="007A433B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785E4F" w:rsidRPr="002A0E0B" w:rsidRDefault="00FA1982" w:rsidP="007A433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pict>
                <v:rect id="_x0000_i1025" style="width:489.05pt;height:1.5pt" o:hralign="center" o:hrstd="t" o:hrnoshade="t" o:hr="t" fillcolor="black [3213]" stroked="f"/>
              </w:pict>
            </w:r>
          </w:p>
          <w:p w:rsidR="00785E4F" w:rsidRPr="002A0E0B" w:rsidRDefault="00785E4F" w:rsidP="007A433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</w:tbl>
    <w:p w:rsidR="00785E4F" w:rsidRPr="002A0E0B" w:rsidRDefault="00785E4F" w:rsidP="00785E4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2A0E0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РЕШЕНИЕ                                                                                           КАРАР</w:t>
      </w:r>
    </w:p>
    <w:p w:rsidR="00785E4F" w:rsidRPr="002A0E0B" w:rsidRDefault="00785E4F" w:rsidP="00785E4F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2A0E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</w:t>
      </w:r>
      <w:proofErr w:type="gramEnd"/>
      <w:r w:rsidRPr="002A0E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Старые </w:t>
      </w:r>
      <w:proofErr w:type="spellStart"/>
      <w:r w:rsidRPr="002A0E0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Чукалы</w:t>
      </w:r>
      <w:proofErr w:type="spellEnd"/>
    </w:p>
    <w:p w:rsidR="00785E4F" w:rsidRPr="002A0E0B" w:rsidRDefault="00785E4F" w:rsidP="00785E4F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785E4F" w:rsidRPr="002A0E0B" w:rsidRDefault="00785E4F" w:rsidP="00785E4F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от 1</w:t>
      </w:r>
      <w:r w:rsidR="0014631D">
        <w:rPr>
          <w:rFonts w:ascii="Times New Roman" w:hAnsi="Times New Roman" w:cs="Times New Roman"/>
          <w:i w:val="0"/>
          <w:iCs w:val="0"/>
          <w:sz w:val="28"/>
          <w:szCs w:val="28"/>
        </w:rPr>
        <w:t>4</w:t>
      </w:r>
      <w:bookmarkStart w:id="0" w:name="_GoBack"/>
      <w:bookmarkEnd w:id="0"/>
      <w:r w:rsidRPr="002A0E0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июня</w:t>
      </w:r>
      <w:r w:rsidRPr="002A0E0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2017 года                           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№18</w:t>
      </w:r>
      <w:r w:rsidRPr="002A0E0B">
        <w:rPr>
          <w:rFonts w:ascii="Times New Roman" w:hAnsi="Times New Roman" w:cs="Times New Roman"/>
          <w:i w:val="0"/>
          <w:iCs w:val="0"/>
          <w:sz w:val="28"/>
          <w:szCs w:val="28"/>
        </w:rPr>
        <w:t>/</w:t>
      </w:r>
      <w:r w:rsidRPr="002A0E0B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</w:t>
      </w:r>
      <w:r w:rsidRPr="002A0E0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35C19" w:rsidRPr="00785E4F" w:rsidRDefault="00535C19">
      <w:pPr>
        <w:rPr>
          <w:i w:val="0"/>
        </w:rPr>
      </w:pPr>
    </w:p>
    <w:p w:rsidR="00785E4F" w:rsidRPr="00785E4F" w:rsidRDefault="00785E4F" w:rsidP="00785E4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>Об утверждении</w:t>
      </w:r>
      <w:r w:rsidRPr="00785E4F">
        <w:rPr>
          <w:rFonts w:ascii="Times New Roman" w:eastAsia="Times New Roman" w:hAnsi="Times New Roman" w:cs="Times New Roman"/>
          <w:b/>
          <w:i w:val="0"/>
          <w:sz w:val="28"/>
          <w:lang w:eastAsia="ru-RU"/>
        </w:rPr>
        <w:t xml:space="preserve"> </w:t>
      </w:r>
      <w:r w:rsidRPr="00785E4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Старочукалинского</w:t>
      </w:r>
      <w:proofErr w:type="spellEnd"/>
      <w:r w:rsidRPr="00785E4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2017-2021 годы и плановый период до 2030 года</w:t>
      </w: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8"/>
          <w:lang w:eastAsia="ru-RU"/>
        </w:rPr>
      </w:pP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ab/>
        <w:t xml:space="preserve">В соответствии со статьей 32 Устава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Старочукалинского</w:t>
      </w:r>
      <w:proofErr w:type="spellEnd"/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 Дрожжановского муниципального района Совет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Старочукалинского</w:t>
      </w:r>
      <w:proofErr w:type="spellEnd"/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  сельского поселения Дрожжановского муниципального района Республики Татарстан   РЕШИЛ:</w:t>
      </w: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</w:pPr>
      <w:r w:rsidRPr="00785E4F">
        <w:rPr>
          <w:rFonts w:ascii="Times New Roman" w:eastAsia="Times New Roman" w:hAnsi="Times New Roman" w:cs="Times New Roman"/>
          <w:i w:val="0"/>
          <w:lang w:eastAsia="ru-RU"/>
        </w:rPr>
        <w:tab/>
      </w:r>
      <w:r w:rsidRPr="00785E4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1. Утвердить прилагаемую Стратегию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Старочукалинского</w:t>
      </w:r>
      <w:proofErr w:type="spellEnd"/>
      <w:r w:rsidRPr="00785E4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на 2017-2021 годы и плановый период до 2030 года.</w:t>
      </w:r>
    </w:p>
    <w:p w:rsidR="00785E4F" w:rsidRPr="00785E4F" w:rsidRDefault="00785E4F" w:rsidP="00785E4F">
      <w:pPr>
        <w:widowControl w:val="0"/>
        <w:spacing w:before="60" w:after="0" w:line="300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          2. </w:t>
      </w:r>
      <w:proofErr w:type="gramStart"/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>Контроль за</w:t>
      </w:r>
      <w:proofErr w:type="gramEnd"/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 исполнением данного решения возложить</w:t>
      </w:r>
      <w:r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 на постоянную комиссию Совета </w:t>
      </w:r>
      <w:r w:rsidRPr="00785E4F"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Старочукалинского</w:t>
      </w:r>
      <w:proofErr w:type="spellEnd"/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 сельского поселения Дрожжановского муниципального района </w:t>
      </w:r>
      <w:r w:rsidRPr="00785E4F">
        <w:rPr>
          <w:rFonts w:ascii="Times New Roman" w:eastAsia="Calibri" w:hAnsi="Times New Roman" w:cs="Times New Roman"/>
          <w:i w:val="0"/>
          <w:sz w:val="28"/>
          <w:szCs w:val="28"/>
        </w:rPr>
        <w:t>РТ по  социальным вопросам.</w:t>
      </w: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>.</w:t>
      </w: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i w:val="0"/>
          <w:sz w:val="28"/>
          <w:szCs w:val="28"/>
          <w:lang w:eastAsia="ru-RU"/>
        </w:rPr>
        <w:t>Старочукалинского</w:t>
      </w:r>
      <w:proofErr w:type="spellEnd"/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 xml:space="preserve"> сельского поселения</w:t>
      </w: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>Дрожжановского муниципального</w:t>
      </w:r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>района Республики Татарстан:</w:t>
      </w: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ab/>
      </w: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ab/>
      </w: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ab/>
      </w: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ab/>
      </w:r>
      <w:r w:rsidRPr="00785E4F">
        <w:rPr>
          <w:rFonts w:ascii="Times New Roman" w:eastAsia="Times New Roman" w:hAnsi="Times New Roman" w:cs="Times New Roman"/>
          <w:i w:val="0"/>
          <w:sz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 w:val="0"/>
          <w:sz w:val="28"/>
          <w:lang w:eastAsia="ru-RU"/>
        </w:rPr>
        <w:t>Р.Р.Низамутдинов</w:t>
      </w:r>
      <w:proofErr w:type="spellEnd"/>
    </w:p>
    <w:p w:rsidR="00785E4F" w:rsidRPr="00785E4F" w:rsidRDefault="00785E4F" w:rsidP="00785E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sz w:val="28"/>
          <w:lang w:eastAsia="ru-RU"/>
        </w:rPr>
      </w:pPr>
    </w:p>
    <w:p w:rsidR="00785E4F" w:rsidRPr="00785E4F" w:rsidRDefault="00785E4F" w:rsidP="00785E4F">
      <w:pPr>
        <w:rPr>
          <w:i w:val="0"/>
        </w:rPr>
      </w:pPr>
    </w:p>
    <w:p w:rsidR="00785E4F" w:rsidRPr="00785E4F" w:rsidRDefault="00785E4F" w:rsidP="00785E4F">
      <w:pPr>
        <w:rPr>
          <w:i w:val="0"/>
        </w:rPr>
      </w:pPr>
    </w:p>
    <w:p w:rsidR="00785E4F" w:rsidRPr="00785E4F" w:rsidRDefault="00785E4F" w:rsidP="00785E4F">
      <w:pPr>
        <w:rPr>
          <w:i w:val="0"/>
        </w:rPr>
      </w:pPr>
    </w:p>
    <w:tbl>
      <w:tblPr>
        <w:tblW w:w="0" w:type="auto"/>
        <w:tblInd w:w="-318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9"/>
        <w:gridCol w:w="416"/>
        <w:gridCol w:w="6544"/>
      </w:tblGrid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lastRenderedPageBreak/>
              <w:t>Наименование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Программа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Старочукалинского</w:t>
            </w:r>
            <w:proofErr w:type="spellEnd"/>
            <w:r w:rsidR="008070F0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 муниципального   района на 2017 - 2021 годы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Старочукалинского</w:t>
            </w:r>
            <w:proofErr w:type="spellEnd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о сельского поселения Дрожжановского района до 2021 года;</w:t>
            </w:r>
            <w:proofErr w:type="gramEnd"/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Федеральный  закон от 06.10.2003г. № 131 –ФЗ «Об общих принципах организации местного самоуправления в РФ»;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Старочукалинского</w:t>
            </w:r>
            <w:proofErr w:type="spellEnd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сельского поселения Дрожжановского муниципального  района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Основные цели Программы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B52" w:rsidRPr="00E20B52" w:rsidRDefault="00E20B52" w:rsidP="00E20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цель я в экономической сфере – выход сельского поселения к 2020 году на траекторию устойчивого экономического роста.</w:t>
            </w:r>
          </w:p>
          <w:p w:rsidR="00785E4F" w:rsidRPr="00E20B52" w:rsidRDefault="00E20B52" w:rsidP="00E20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ab/>
              <w:t>Стратегическая цель развития в социальной сфере - существенное повышение качества жизни населения, уровня социальной безопасности при сокращ</w:t>
            </w:r>
            <w:r w:rsidR="008070F0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ении социальной дифференциации.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Основные задачи Программы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433B" w:rsidRDefault="00E20B52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</w:t>
            </w:r>
            <w:r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лучшения  качества  жизни населения.</w:t>
            </w:r>
            <w:r w:rsid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</w:p>
          <w:p w:rsidR="00E20B52" w:rsidRPr="00E20B52" w:rsidRDefault="00E20B52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В  основе  качества  жизни  населения  лежат: </w:t>
            </w:r>
          </w:p>
          <w:p w:rsidR="00E20B52" w:rsidRPr="00E20B52" w:rsidRDefault="00E20B52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 наличие  у  людей  хорошей  работы  и  достойной  зарплаты; </w:t>
            </w:r>
          </w:p>
          <w:p w:rsidR="00E20B52" w:rsidRPr="00E20B52" w:rsidRDefault="00E20B52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 возможность  пользоваться  гарантированными   качественными   услугами   здравоохранения</w:t>
            </w:r>
            <w:r w:rsid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и  социального  обеспечения; </w:t>
            </w:r>
            <w:r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 существование  нормальных  условий  для  рождения  и  воспитания  детей; </w:t>
            </w:r>
          </w:p>
          <w:p w:rsidR="00E20B52" w:rsidRPr="00E20B52" w:rsidRDefault="007A433B" w:rsidP="00E20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E20B52"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- хорошее  жилье;</w:t>
            </w:r>
          </w:p>
          <w:p w:rsidR="00E20B52" w:rsidRPr="00E20B52" w:rsidRDefault="007A433B" w:rsidP="00E20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  <w:r w:rsidR="00E20B52"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- общественная  безопасность;</w:t>
            </w:r>
          </w:p>
          <w:p w:rsidR="00E20B52" w:rsidRPr="00E20B52" w:rsidRDefault="007A433B" w:rsidP="00E20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  <w:r w:rsidR="00E20B52"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 политическая  стабильность;  </w:t>
            </w:r>
          </w:p>
          <w:p w:rsidR="00E20B52" w:rsidRPr="00E20B52" w:rsidRDefault="007A433B" w:rsidP="00E20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</w:t>
            </w:r>
            <w:r w:rsidR="00E20B52"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- образовательные,  культурные  и  досуговые  возможности; </w:t>
            </w:r>
          </w:p>
          <w:p w:rsidR="00785E4F" w:rsidRPr="00785E4F" w:rsidRDefault="007A433B" w:rsidP="00E20B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</w:t>
            </w:r>
            <w:r w:rsidR="00E20B52"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- качество  окружающей  среды</w:t>
            </w:r>
            <w:proofErr w:type="gramStart"/>
            <w:r w:rsidR="00E20B52" w:rsidRPr="00E20B52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.</w:t>
            </w:r>
            <w:proofErr w:type="gramEnd"/>
            <w:r w:rsidR="00785E4F"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785E4F"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785E4F"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оздание благоприятного климата  для инвестиций в экономику поселения и  района;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- создание условий для стабилизации финансового положения в аграрной сфере на основе устойчивого роста уровня производства сельскохозяйственной </w:t>
            </w:r>
            <w:proofErr w:type="spellStart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продукци</w:t>
            </w:r>
            <w:proofErr w:type="spellEnd"/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 совершенствование и развитие системы.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Срок реализации Программы до  2021 года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lastRenderedPageBreak/>
              <w:t>Перечень разделов программных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Основные мероприятия Программы сгруппированы по следующим разделам: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развитие реального сектора экономики на основе эффективного и полного использования всех имеющихся  ресурсов;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последовательное повышение уровня жизни населения, обеспечение всеобщей доступности социальных благ, качественного образования, медицинского и социального обслуживания;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развитие инфраструктуры на основе рационального использования территории, муниципальной собственности  и природных ресурсов, строительства, коммуникаций, жилищно-коммунального хозяйств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Исполнители основных мероприятий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Старочукалинского</w:t>
            </w:r>
            <w:proofErr w:type="spellEnd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 муниципального  района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Учреждения и организации   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Старочукалинского</w:t>
            </w:r>
            <w:proofErr w:type="spellEnd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8070F0">
            <w:pPr>
              <w:shd w:val="clear" w:color="auto" w:fill="FFFFFF"/>
              <w:spacing w:after="0" w:line="240" w:lineRule="auto"/>
              <w:ind w:left="6" w:hanging="6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ходом реализации Программы осуществляет   Совет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Старочукалинского</w:t>
            </w:r>
            <w:proofErr w:type="spellEnd"/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 xml:space="preserve">  сельского поселения Дрожжановского муниципальног</w:t>
            </w:r>
            <w:r w:rsidR="008070F0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 района  Республики Татарстан.</w:t>
            </w:r>
          </w:p>
        </w:tc>
      </w:tr>
      <w:tr w:rsidR="00785E4F" w:rsidRPr="00785E4F" w:rsidTr="007A433B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7A433B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E4F" w:rsidRPr="00785E4F" w:rsidRDefault="00785E4F" w:rsidP="00E20B52">
            <w:pPr>
              <w:shd w:val="clear" w:color="auto" w:fill="FFFFFF"/>
              <w:spacing w:after="0" w:line="182" w:lineRule="atLeast"/>
              <w:jc w:val="both"/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Повышение</w:t>
            </w:r>
            <w:r w:rsidRPr="00785E4F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 xml:space="preserve"> качества жизни. Повышение качества жизни населения основывается на повышении качества жизни каждого конкретного человека.  Стратегия развития сельского поселения должна способствовать привлечению инвестиций, созданию благоприятного инвестиционного климата, а также стать средством более эффективного включения сельского поселения в  республиканские программы</w:t>
            </w:r>
            <w:r w:rsidRPr="00785E4F">
              <w:rPr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  <w:r w:rsidRPr="004861F7">
        <w:rPr>
          <w:rFonts w:ascii="Verdana" w:eastAsia="Times New Roman" w:hAnsi="Verdana" w:cs="Times New Roman"/>
          <w:color w:val="000000"/>
          <w:lang w:eastAsia="ru-RU"/>
        </w:rPr>
        <w:t>                                         </w:t>
      </w: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8070F0" w:rsidRDefault="008070F0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8070F0" w:rsidRDefault="008070F0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8070F0" w:rsidRDefault="008070F0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8070F0" w:rsidRPr="004861F7" w:rsidRDefault="008070F0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lastRenderedPageBreak/>
        <w:t>ВВЕДЕНИЕ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Стратегия социально-экономического развития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Дрожжановского  муниципального района РТ на период до 2020 года (далее - Стратегия) основывается на следующих положениях: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социальная ориентация, полагающая главной целью Стратегии повышение уровня и качества жизни населения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поселения;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устойчивое развитие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поселения, создание динамично развивающейся, конкурентоспособной сбалансированной экономики, обеспечивающей занятость населения;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межрегиональное сотрудничество как создание условий для сочетания региональных интересов при решении стратегических проблем экономического, социального, экологического и территориального развития.</w:t>
      </w:r>
    </w:p>
    <w:p w:rsidR="007A433B" w:rsidRPr="007A433B" w:rsidRDefault="007A433B" w:rsidP="007A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Достижение целей стратегии возможно только путем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последовательного</w:t>
      </w:r>
      <w:proofErr w:type="gramEnd"/>
    </w:p>
    <w:p w:rsidR="007A433B" w:rsidRPr="007A433B" w:rsidRDefault="007A433B" w:rsidP="007A433B">
      <w:pPr>
        <w:tabs>
          <w:tab w:val="left" w:pos="0"/>
          <w:tab w:val="left" w:pos="7797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формирования в сельском поселении рыночной и социально ориентированной                                                   экономики с четким и стабильным законодательством.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Экономическое развитие должно основываться на максимальном использовании имеющегося в поселении потенциала. Необходимо существенное повышение эффективности производства, ускорение структурных реформ.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Стратегия разработана Исполнительным комитетом, Советом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сельского поселения   на основе Стратегии социально – экономическое развитие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Дрожжановского муниципального района на период до 2020года.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>1. СОЦИАЛЬНО-ЭКОНОМИЧЕСКОЕ ПОЛОЖЕНИЕСТАРОЧУКАЛИНСКОГО СЕЛЬСКОГО</w:t>
      </w: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>ПОСЕЛЕНИЯ</w:t>
      </w:r>
    </w:p>
    <w:p w:rsidR="007A433B" w:rsidRPr="007A433B" w:rsidRDefault="007A433B" w:rsidP="007A433B">
      <w:pPr>
        <w:spacing w:after="0" w:line="240" w:lineRule="auto"/>
        <w:ind w:left="57"/>
        <w:jc w:val="center"/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  <w:r w:rsidRPr="007A433B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  <w:t xml:space="preserve">       1.1. Историческая  справка.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Село Старые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 Дрожжановского района Республики Татарстан расположено в 9-ти км от районного центра – села Старое Дрожжаное.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Живут в данном селе татар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ы-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мишары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Об истории возникновения села Старые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говорят как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легенды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сохранившиеся в памяти народа, так и документальные источники.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 В одной из таких легенд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говорится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,ч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название села произошло от личного имени первопоселенца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Чокалый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Хотя нет данных точного времени основания села,  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известно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 что оно существовало во времена Казанского ханства в конце XIV века.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1570 годы Старые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входило  в состав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Симбирской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воеводы. В1851году село входило в состав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Городищенской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волости 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Буинского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уезда  Симбирской губернии.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Село распложено на истоке реки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Якла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 Во все века жители села занимались растениеводством и животноводством. С целью расширения площади группа людей отделились и основали села Новые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Чукалы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Большая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Цильна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 Эти села находятся в непосредственной близости друг от друга.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XVIII столетии село было разделено на три части. В Старых Татарских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Чукалах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насчитывалось 155 домов, где жили 821 мужчина, 873 женщин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;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Нижних Татарских 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Чукалах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 в двух домах- 8 мужчин,8 женщин; в Верхних Татарских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Чукалах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7-и  домах - 22 мужчины и 23 женщины.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 А уже в начале XX столетия в Старых и Верхних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Чукалах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насчитывалось 396 дворов, 1288 мужчин и 1238 женщин.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 Со временем число дворов достигло до 2000. В селе уже в те времена действовало семь мечетей.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1921 году был организован самый крупный базар (рынок) в округе.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1928-1929 годы организованы кооперативы, а в 1929-1930 годы началась коллективизация.  Колхоз назывался «Кызыл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Чокалы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1932 году в селе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Старые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 Дрожжановского района был организован первый МТС.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1934 году колхоз   был переименован и стал  называться колхозом имени Кирова.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1940 году колхоз разделен на две. Название нового хозяйства Чкалов. Сельский совет был один.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1959 году колхоз стал называться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Чишмя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»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В1970 году была организована организация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Торфоотряд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».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настоящее время в селе 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образованы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 КФХ «Низамов А.А.» и КФХ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Хисамов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А.М.».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 xml:space="preserve">       </w:t>
      </w: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1.2.Общее географическое положение сельского поселения.</w:t>
      </w:r>
    </w:p>
    <w:p w:rsidR="007A433B" w:rsidRPr="007A433B" w:rsidRDefault="007A433B" w:rsidP="007A433B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  <w:r w:rsidRPr="007A433B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 xml:space="preserve">          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 xml:space="preserve">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Сельское поселение является частью Дрожжановского        муниципального  района, имеется муниципальная собственность, местный бюджет и выборные органы местного самоуправления.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Старочукалинское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сельское поселение Дрожжановского муниципального района расположено в 9 км от районного центра с.Старое Дрожжаное.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 землям сельского поселения протекают реки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Якла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и 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Цильна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Территория муниципального образования занимает 3843,5 га, в </w:t>
      </w:r>
      <w:proofErr w:type="spellStart"/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>т.ч</w:t>
      </w:r>
      <w:proofErr w:type="spellEnd"/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>. площадь земель сельскохозяйственного назначения - 3200 га.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Сельское поселение граничит с сельскими поселениями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Новые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Большая Акса,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Чув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Бездна, Новое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Ильмово</w:t>
      </w:r>
      <w:proofErr w:type="spellEnd"/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Климат умеренно-континентальный с теплым летом и относительно  устойчивой зимой. Природно – климатические условия благоприятны для растениеводства и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животноводства.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состав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входит один населенный пункт: село Старые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Чукалы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  <w:proofErr w:type="gramEnd"/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</w:t>
      </w: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i w:val="0"/>
          <w:iCs w:val="0"/>
          <w:color w:val="F79646" w:themeColor="accent6"/>
          <w:sz w:val="24"/>
          <w:szCs w:val="24"/>
          <w:lang w:eastAsia="ru-RU"/>
        </w:rPr>
      </w:pPr>
      <w:r w:rsidRPr="007A433B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 xml:space="preserve">      </w:t>
      </w: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i w:val="0"/>
          <w:iCs w:val="0"/>
          <w:sz w:val="24"/>
          <w:szCs w:val="24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4"/>
          <w:szCs w:val="24"/>
          <w:lang w:eastAsia="ru-RU"/>
        </w:rPr>
        <w:t xml:space="preserve">   </w:t>
      </w: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4"/>
          <w:szCs w:val="24"/>
          <w:lang w:eastAsia="ru-RU"/>
        </w:rPr>
        <w:lastRenderedPageBreak/>
        <w:t xml:space="preserve"> </w:t>
      </w: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1.3 Оценка социально – экономической  ситуации.</w:t>
      </w: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Сельское хозяйство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7A433B"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  <w:t xml:space="preserve">     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Старочукалинское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сельское поселение по  экономическому  положению  относится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сельскохозяйственному. Ведущая    отрасль  – растениеводство и животноводство.     На территории сельского поселения находится КФХ «Низамов А.А.» ,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Хисамов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А.М.»,  которые специализируются  на производстве зерновых и продукции животноводства. Общая площадь земель муниципального образования     </w:t>
      </w:r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3843,5 га, в </w:t>
      </w:r>
      <w:proofErr w:type="spellStart"/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>т.ч</w:t>
      </w:r>
      <w:proofErr w:type="spellEnd"/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>. площадь земель сельскохозяйственного назначения - 3200 га, в том числе пашни 2845 га.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Times New Roman" w:hAnsi="Times New Roman" w:cs="Times New Roman"/>
          <w:b/>
          <w:iCs w:val="0"/>
          <w:sz w:val="28"/>
          <w:szCs w:val="28"/>
        </w:rPr>
      </w:pPr>
      <w:r w:rsidRPr="007A433B">
        <w:rPr>
          <w:rFonts w:ascii="Times New Roman" w:hAnsi="Times New Roman" w:cs="Times New Roman"/>
          <w:b/>
          <w:iCs w:val="0"/>
          <w:sz w:val="28"/>
          <w:szCs w:val="28"/>
        </w:rPr>
        <w:t xml:space="preserve">Распределение с земли сельскохозяйственного назначения  по </w:t>
      </w:r>
      <w:proofErr w:type="spellStart"/>
      <w:r w:rsidRPr="007A433B">
        <w:rPr>
          <w:rFonts w:ascii="Times New Roman" w:hAnsi="Times New Roman" w:cs="Times New Roman"/>
          <w:b/>
          <w:iCs w:val="0"/>
          <w:sz w:val="28"/>
          <w:szCs w:val="28"/>
        </w:rPr>
        <w:t>Старочукалинскому</w:t>
      </w:r>
      <w:proofErr w:type="spellEnd"/>
      <w:r w:rsidRPr="007A433B">
        <w:rPr>
          <w:rFonts w:ascii="Times New Roman" w:hAnsi="Times New Roman" w:cs="Times New Roman"/>
          <w:b/>
          <w:iCs w:val="0"/>
          <w:sz w:val="28"/>
          <w:szCs w:val="28"/>
        </w:rPr>
        <w:t xml:space="preserve"> СП</w:t>
      </w:r>
    </w:p>
    <w:tbl>
      <w:tblPr>
        <w:tblStyle w:val="25"/>
        <w:tblpPr w:leftFromText="180" w:rightFromText="180" w:vertAnchor="text" w:horzAnchor="page" w:tblpXSpec="center" w:tblpY="135"/>
        <w:tblW w:w="0" w:type="auto"/>
        <w:tblLook w:val="04A0" w:firstRow="1" w:lastRow="0" w:firstColumn="1" w:lastColumn="0" w:noHBand="0" w:noVBand="1"/>
      </w:tblPr>
      <w:tblGrid>
        <w:gridCol w:w="670"/>
        <w:gridCol w:w="3489"/>
        <w:gridCol w:w="3462"/>
      </w:tblGrid>
      <w:tr w:rsidR="007A433B" w:rsidRPr="007A433B" w:rsidTr="007A433B">
        <w:tc>
          <w:tcPr>
            <w:tcW w:w="67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№</w:t>
            </w:r>
          </w:p>
        </w:tc>
        <w:tc>
          <w:tcPr>
            <w:tcW w:w="348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           КФХ</w:t>
            </w:r>
          </w:p>
        </w:tc>
        <w:tc>
          <w:tcPr>
            <w:tcW w:w="3462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Общая площадь (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га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</w:tr>
      <w:tr w:rsidR="007A433B" w:rsidRPr="007A433B" w:rsidTr="007A433B">
        <w:tc>
          <w:tcPr>
            <w:tcW w:w="67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КФХ «Низамов А.А.»</w:t>
            </w:r>
          </w:p>
        </w:tc>
        <w:tc>
          <w:tcPr>
            <w:tcW w:w="3462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2256</w:t>
            </w:r>
          </w:p>
        </w:tc>
      </w:tr>
      <w:tr w:rsidR="007A433B" w:rsidRPr="007A433B" w:rsidTr="007A433B">
        <w:tc>
          <w:tcPr>
            <w:tcW w:w="67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КФХ «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Хисамов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А.М.»</w:t>
            </w:r>
          </w:p>
        </w:tc>
        <w:tc>
          <w:tcPr>
            <w:tcW w:w="3462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473</w:t>
            </w:r>
          </w:p>
        </w:tc>
      </w:tr>
      <w:tr w:rsidR="007A433B" w:rsidRPr="007A433B" w:rsidTr="007A433B">
        <w:tc>
          <w:tcPr>
            <w:tcW w:w="67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Садыков И.И.</w:t>
            </w:r>
          </w:p>
        </w:tc>
        <w:tc>
          <w:tcPr>
            <w:tcW w:w="3462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40</w:t>
            </w:r>
          </w:p>
        </w:tc>
      </w:tr>
      <w:tr w:rsidR="007A433B" w:rsidRPr="007A433B" w:rsidTr="007A433B">
        <w:tc>
          <w:tcPr>
            <w:tcW w:w="67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Калимуллин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Р.Н.</w:t>
            </w:r>
          </w:p>
        </w:tc>
        <w:tc>
          <w:tcPr>
            <w:tcW w:w="3462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</w:t>
            </w:r>
          </w:p>
        </w:tc>
      </w:tr>
      <w:tr w:rsidR="007A433B" w:rsidRPr="007A433B" w:rsidTr="007A433B">
        <w:tc>
          <w:tcPr>
            <w:tcW w:w="67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48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КФХ «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Махмутов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И.Ф.»</w:t>
            </w:r>
          </w:p>
        </w:tc>
        <w:tc>
          <w:tcPr>
            <w:tcW w:w="3462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53</w:t>
            </w:r>
          </w:p>
        </w:tc>
      </w:tr>
      <w:tr w:rsidR="007A433B" w:rsidRPr="007A433B" w:rsidTr="007A433B">
        <w:tc>
          <w:tcPr>
            <w:tcW w:w="670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489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Итого:</w:t>
            </w:r>
          </w:p>
        </w:tc>
        <w:tc>
          <w:tcPr>
            <w:tcW w:w="3462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2845</w:t>
            </w:r>
          </w:p>
        </w:tc>
      </w:tr>
    </w:tbl>
    <w:p w:rsidR="007A433B" w:rsidRPr="007A433B" w:rsidRDefault="007A433B" w:rsidP="007A433B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За  Последние  годы  в  агропромышленном  комплексе  наметились  положительные  тенденции, улучшились  условия  кредитования  товаропроизводителей. Сельскохозяйственные предприятия КФХ «Низамов А.А.», КФХ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Хисамов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А.М.»   участвуют в реализации приоритетного национального проекта «Развитие АПК», что позволяет увеличивать объем продукции сельского хозяйства.</w:t>
      </w: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>Основные производственн</w:t>
      </w:r>
      <w:proofErr w:type="gramStart"/>
      <w:r w:rsidRPr="007A433B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>о-</w:t>
      </w:r>
      <w:proofErr w:type="gramEnd"/>
      <w:r w:rsidRPr="007A433B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 xml:space="preserve"> экономические  показатели в </w:t>
      </w: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</w:t>
      </w: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КФХ «Низамов А.А.»</w:t>
      </w:r>
    </w:p>
    <w:tbl>
      <w:tblPr>
        <w:tblStyle w:val="ae"/>
        <w:tblW w:w="9807" w:type="dxa"/>
        <w:tblLook w:val="01E0" w:firstRow="1" w:lastRow="1" w:firstColumn="1" w:lastColumn="1" w:noHBand="0" w:noVBand="0"/>
      </w:tblPr>
      <w:tblGrid>
        <w:gridCol w:w="3888"/>
        <w:gridCol w:w="1676"/>
        <w:gridCol w:w="2160"/>
        <w:gridCol w:w="2083"/>
      </w:tblGrid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2016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Валовый надой, ц.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7198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7464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7551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На 1 корову, 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кг</w:t>
            </w:r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6544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6547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6293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Производство мясо, ц.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624,1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>673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>679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Среднесуточный привес, грамм.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577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630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635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Зерновой валовый сбор, ц.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16104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31600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26480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i w:val="0"/>
                <w:iCs w:val="0"/>
                <w:sz w:val="28"/>
                <w:szCs w:val="28"/>
              </w:rPr>
              <w:t>Урожайность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,ц</w:t>
            </w:r>
            <w:proofErr w:type="spellEnd"/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./га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24,4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28,7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23,1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Сахарная свекла, ц.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4600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4000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i w:val="0"/>
                <w:iCs w:val="0"/>
                <w:sz w:val="28"/>
                <w:szCs w:val="28"/>
              </w:rPr>
              <w:t>Урожайность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,ц</w:t>
            </w:r>
            <w:proofErr w:type="spellEnd"/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./га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300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200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Рапс, 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3300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i w:val="0"/>
                <w:iCs w:val="0"/>
                <w:sz w:val="28"/>
                <w:szCs w:val="28"/>
              </w:rPr>
              <w:t>Урожайность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,ц</w:t>
            </w:r>
            <w:proofErr w:type="spellEnd"/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./га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17,8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Среднемесячная з/</w:t>
            </w:r>
            <w:proofErr w:type="spellStart"/>
            <w:r w:rsidRPr="007A433B">
              <w:rPr>
                <w:i w:val="0"/>
                <w:iCs w:val="0"/>
                <w:sz w:val="28"/>
                <w:szCs w:val="28"/>
              </w:rPr>
              <w:t>плата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,р</w:t>
            </w:r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уб</w:t>
            </w:r>
            <w:proofErr w:type="spellEnd"/>
            <w:r w:rsidRPr="007A433B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10577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12177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12873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Денежная выручка всего </w:t>
            </w:r>
            <w:proofErr w:type="spellStart"/>
            <w:r w:rsidRPr="007A433B">
              <w:rPr>
                <w:i w:val="0"/>
                <w:iCs w:val="0"/>
                <w:sz w:val="28"/>
                <w:szCs w:val="28"/>
              </w:rPr>
              <w:t>тыс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.р</w:t>
            </w:r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19744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21272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31490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на 1 га пашни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9617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10361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15338</w:t>
            </w:r>
          </w:p>
        </w:tc>
      </w:tr>
    </w:tbl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>Основные производственн</w:t>
      </w:r>
      <w:proofErr w:type="gramStart"/>
      <w:r w:rsidRPr="007A433B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>о-</w:t>
      </w:r>
      <w:proofErr w:type="gramEnd"/>
      <w:r w:rsidRPr="007A433B"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  <w:t xml:space="preserve"> экономические  показатели в </w:t>
      </w: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КФХ</w:t>
      </w: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Arial" w:eastAsia="Times New Roman" w:hAnsi="Arial" w:cs="Arial"/>
          <w:b/>
          <w:iCs w:val="0"/>
          <w:sz w:val="24"/>
          <w:szCs w:val="24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lastRenderedPageBreak/>
        <w:t xml:space="preserve"> «</w:t>
      </w:r>
      <w:proofErr w:type="spellStart"/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Хисамов</w:t>
      </w:r>
      <w:proofErr w:type="spellEnd"/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А.М.»</w:t>
      </w:r>
    </w:p>
    <w:tbl>
      <w:tblPr>
        <w:tblStyle w:val="ae"/>
        <w:tblW w:w="9807" w:type="dxa"/>
        <w:tblLook w:val="01E0" w:firstRow="1" w:lastRow="1" w:firstColumn="1" w:lastColumn="1" w:noHBand="0" w:noVBand="0"/>
      </w:tblPr>
      <w:tblGrid>
        <w:gridCol w:w="3888"/>
        <w:gridCol w:w="1676"/>
        <w:gridCol w:w="2160"/>
        <w:gridCol w:w="2083"/>
      </w:tblGrid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2016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Зерновой  валовый сбор, ц.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3373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15955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10455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i w:val="0"/>
                <w:iCs w:val="0"/>
                <w:sz w:val="28"/>
                <w:szCs w:val="28"/>
              </w:rPr>
              <w:t>Урожайность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,ц</w:t>
            </w:r>
            <w:proofErr w:type="spellEnd"/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./га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33,1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22</w:t>
            </w: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Денежная выручка всего </w:t>
            </w:r>
            <w:proofErr w:type="spellStart"/>
            <w:r w:rsidRPr="007A433B">
              <w:rPr>
                <w:i w:val="0"/>
                <w:iCs w:val="0"/>
                <w:sz w:val="28"/>
                <w:szCs w:val="28"/>
              </w:rPr>
              <w:t>тыс</w:t>
            </w:r>
            <w:proofErr w:type="gramStart"/>
            <w:r w:rsidRPr="007A433B">
              <w:rPr>
                <w:i w:val="0"/>
                <w:iCs w:val="0"/>
                <w:sz w:val="28"/>
                <w:szCs w:val="28"/>
              </w:rPr>
              <w:t>.р</w:t>
            </w:r>
            <w:proofErr w:type="gramEnd"/>
            <w:r w:rsidRPr="007A433B">
              <w:rPr>
                <w:i w:val="0"/>
                <w:iCs w:val="0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A433B" w:rsidRPr="007A433B" w:rsidTr="007A433B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на 1 га пашни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20000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40000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42000</w:t>
            </w:r>
          </w:p>
        </w:tc>
      </w:tr>
    </w:tbl>
    <w:p w:rsidR="007A433B" w:rsidRPr="007A433B" w:rsidRDefault="007A433B" w:rsidP="007A433B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В 2016 году в целом ситуация в личных подсобных хозяйствах благодаря программе «Развития ЛПХ» поголовье скота увеличилось. На 1 января 2016 г. КРС – 562, коров – 187. Взято 6 кредитов на сумму 1205000  на развитие личных подсобных хозяйств. С начала работы программы кредит получили 133 чел. на сумму 21058000 руб. За реализацию молока фермеры получили субсидии на сумму  386000 руб., 3 хозяйства получили  доильные аппараты. Трое жителей нашего села получили субсидию на приобретение нетелей по 15000 за одну голову, всего 225000 руб.   Выдано субсидий на содержание коров по 3000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руб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на коз 1000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руб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всего 581000 рублей. К концу 2016года по личным подворьям планируется увеличение поголовья КРС на  10%,  в том числе  коров на 10%.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Количество коров по хозяйствам на 01.01.2016</w:t>
      </w:r>
    </w:p>
    <w:tbl>
      <w:tblPr>
        <w:tblStyle w:val="ae"/>
        <w:tblW w:w="0" w:type="auto"/>
        <w:tblInd w:w="2043" w:type="dxa"/>
        <w:tblLook w:val="04A0" w:firstRow="1" w:lastRow="0" w:firstColumn="1" w:lastColumn="0" w:noHBand="0" w:noVBand="1"/>
      </w:tblPr>
      <w:tblGrid>
        <w:gridCol w:w="3085"/>
        <w:gridCol w:w="1559"/>
      </w:tblGrid>
      <w:tr w:rsidR="007A433B" w:rsidRPr="007A433B" w:rsidTr="007A433B">
        <w:tc>
          <w:tcPr>
            <w:tcW w:w="3085" w:type="dxa"/>
          </w:tcPr>
          <w:p w:rsidR="007A433B" w:rsidRPr="007A433B" w:rsidRDefault="007A433B" w:rsidP="007A433B">
            <w:pPr>
              <w:spacing w:line="240" w:lineRule="auto"/>
              <w:jc w:val="both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Кол-во коров (голов)</w:t>
            </w:r>
          </w:p>
        </w:tc>
        <w:tc>
          <w:tcPr>
            <w:tcW w:w="1559" w:type="dxa"/>
          </w:tcPr>
          <w:p w:rsidR="007A433B" w:rsidRPr="007A433B" w:rsidRDefault="007A433B" w:rsidP="007A433B">
            <w:pPr>
              <w:spacing w:line="240" w:lineRule="auto"/>
              <w:jc w:val="both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Хозяйства</w:t>
            </w:r>
          </w:p>
        </w:tc>
      </w:tr>
      <w:tr w:rsidR="007A433B" w:rsidRPr="007A433B" w:rsidTr="007A433B">
        <w:tc>
          <w:tcPr>
            <w:tcW w:w="3085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1корова</w:t>
            </w:r>
          </w:p>
        </w:tc>
        <w:tc>
          <w:tcPr>
            <w:tcW w:w="1559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41</w:t>
            </w:r>
          </w:p>
        </w:tc>
      </w:tr>
      <w:tr w:rsidR="007A433B" w:rsidRPr="007A433B" w:rsidTr="007A433B">
        <w:tc>
          <w:tcPr>
            <w:tcW w:w="3085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2</w:t>
            </w:r>
            <w:r w:rsidRPr="007A433B">
              <w:rPr>
                <w:i w:val="0"/>
                <w:iCs w:val="0"/>
              </w:rPr>
              <w:t xml:space="preserve"> </w:t>
            </w:r>
            <w:r w:rsidRPr="007A433B">
              <w:rPr>
                <w:iCs w:val="0"/>
                <w:sz w:val="28"/>
                <w:szCs w:val="28"/>
              </w:rPr>
              <w:t>коровы</w:t>
            </w:r>
          </w:p>
        </w:tc>
        <w:tc>
          <w:tcPr>
            <w:tcW w:w="1559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26</w:t>
            </w:r>
          </w:p>
        </w:tc>
      </w:tr>
      <w:tr w:rsidR="007A433B" w:rsidRPr="007A433B" w:rsidTr="007A433B">
        <w:tc>
          <w:tcPr>
            <w:tcW w:w="3085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3 коровы</w:t>
            </w:r>
          </w:p>
        </w:tc>
        <w:tc>
          <w:tcPr>
            <w:tcW w:w="1559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11</w:t>
            </w:r>
          </w:p>
        </w:tc>
      </w:tr>
      <w:tr w:rsidR="007A433B" w:rsidRPr="007A433B" w:rsidTr="007A433B">
        <w:tc>
          <w:tcPr>
            <w:tcW w:w="3085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4 коровы</w:t>
            </w:r>
          </w:p>
        </w:tc>
        <w:tc>
          <w:tcPr>
            <w:tcW w:w="1559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4</w:t>
            </w:r>
          </w:p>
        </w:tc>
      </w:tr>
      <w:tr w:rsidR="007A433B" w:rsidRPr="007A433B" w:rsidTr="007A433B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3085" w:type="dxa"/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5 коров</w:t>
            </w:r>
          </w:p>
        </w:tc>
        <w:tc>
          <w:tcPr>
            <w:tcW w:w="1559" w:type="dxa"/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5</w:t>
            </w:r>
          </w:p>
        </w:tc>
      </w:tr>
      <w:tr w:rsidR="007A433B" w:rsidRPr="007A433B" w:rsidTr="007A433B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3085" w:type="dxa"/>
            <w:tcBorders>
              <w:top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6 коров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1</w:t>
            </w:r>
          </w:p>
        </w:tc>
      </w:tr>
      <w:tr w:rsidR="007A433B" w:rsidRPr="007A433B" w:rsidTr="007A433B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3085" w:type="dxa"/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7 коров</w:t>
            </w:r>
          </w:p>
        </w:tc>
        <w:tc>
          <w:tcPr>
            <w:tcW w:w="1559" w:type="dxa"/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2</w:t>
            </w:r>
          </w:p>
        </w:tc>
      </w:tr>
      <w:tr w:rsidR="007A433B" w:rsidRPr="007A433B" w:rsidTr="007A433B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085" w:type="dxa"/>
            <w:tcBorders>
              <w:bottom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Всего 187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ind w:left="108"/>
              <w:jc w:val="center"/>
              <w:rPr>
                <w:iCs w:val="0"/>
                <w:sz w:val="28"/>
                <w:szCs w:val="28"/>
              </w:rPr>
            </w:pPr>
            <w:r w:rsidRPr="007A433B">
              <w:rPr>
                <w:iCs w:val="0"/>
                <w:sz w:val="28"/>
                <w:szCs w:val="28"/>
              </w:rPr>
              <w:t>90</w:t>
            </w:r>
          </w:p>
        </w:tc>
      </w:tr>
    </w:tbl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Денежная выручка в поселении  на одного ЛПХ за 2015 год составляет  130100 рублей, на одного жителя 41900 рублей. В целом по району на одного ЛПХ – 92700 рублей, на одного жителя 32200 рублей.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  сельском поселении  функционируют 1 общеобразовательная школа, 1 детское дошкольное учреждение. Медико-профилактическая  помощь  в  сельском поселении  оказывается фельдшерско-акушерским пунктом.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Есть сельский  дом культуры. Внутри  сельского дома культуры находится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сельская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библиотека.  </w:t>
      </w:r>
    </w:p>
    <w:p w:rsidR="007A433B" w:rsidRPr="007A433B" w:rsidRDefault="007A433B" w:rsidP="007A433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сфере торговли   функционируют    частные   магазины повседневного спроса ИП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Аббазов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М.Р.», ИП «Низамов Д.А.», ИП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Шайхаттарова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Г.М.»  в которых осуществляется продажа продовольственных и  промышленных товаров.     На 01.01.2016 год зарегистрировано всего пять  СМСП (субъекты малого и среднего предпринимательства), два  КФХ.     </w:t>
      </w: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7A433B" w:rsidRPr="007A433B" w:rsidRDefault="007A433B" w:rsidP="007A433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Территория сельского поселения располагает инфраструктурой, которая включает в себя дороги, подземные газовые трубопроводы, сети электролиний, связь. Общая протяженность уличных дорог  - 20 км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.,  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том числе с твердым покрытием 1,4 км.</w:t>
      </w: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Территория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сельского поселения полностью газифицирована. Услугами телефонной связи пользуются 118 абонентов. Имеется отделение почтовой связи, филиал банка «Сбербанк».</w:t>
      </w: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 xml:space="preserve">       </w:t>
      </w:r>
      <w:r w:rsidRPr="007A433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Демографическая ситуация</w:t>
      </w:r>
      <w:r w:rsidRPr="007A433B">
        <w:rPr>
          <w:rFonts w:ascii="Times New Roman" w:eastAsia="Times New Roman" w:hAnsi="Times New Roman" w:cs="Times New Roman"/>
          <w:bCs/>
          <w:iCs w:val="0"/>
          <w:sz w:val="28"/>
          <w:szCs w:val="28"/>
          <w:lang w:eastAsia="ru-RU"/>
        </w:rPr>
        <w:t xml:space="preserve">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Times New Roman"/>
          <w:bCs/>
          <w:i w:val="0"/>
          <w:iCs w:val="0"/>
          <w:sz w:val="24"/>
          <w:szCs w:val="24"/>
          <w:lang w:eastAsia="ru-RU"/>
        </w:rPr>
        <w:t xml:space="preserve">      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Численность населения проживающего на  территории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сельского поселения на начало 2016 года </w:t>
      </w:r>
    </w:p>
    <w:p w:rsidR="007A433B" w:rsidRPr="007A433B" w:rsidRDefault="007A433B" w:rsidP="007A433B">
      <w:pPr>
        <w:spacing w:after="0" w:line="240" w:lineRule="auto"/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111"/>
        <w:gridCol w:w="3814"/>
      </w:tblGrid>
      <w:tr w:rsidR="007A433B" w:rsidRPr="007A433B" w:rsidTr="007A433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Национальный состав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человек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В процентах к общему числу</w:t>
            </w:r>
          </w:p>
        </w:tc>
      </w:tr>
      <w:tr w:rsidR="007A433B" w:rsidRPr="007A433B" w:rsidTr="007A433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Татары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651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 xml:space="preserve">                      98,35</w:t>
            </w:r>
          </w:p>
        </w:tc>
      </w:tr>
      <w:tr w:rsidR="007A433B" w:rsidRPr="007A433B" w:rsidTr="007A433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Чуваши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1.05</w:t>
            </w:r>
          </w:p>
        </w:tc>
      </w:tr>
      <w:tr w:rsidR="007A433B" w:rsidRPr="007A433B" w:rsidTr="007A433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Русские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0.6</w:t>
            </w:r>
          </w:p>
        </w:tc>
      </w:tr>
      <w:tr w:rsidR="007A433B" w:rsidRPr="007A433B" w:rsidTr="007A433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др. национальности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-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  <w:t>-</w:t>
            </w:r>
          </w:p>
        </w:tc>
      </w:tr>
      <w:tr w:rsidR="007A433B" w:rsidRPr="007A433B" w:rsidTr="007A433B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76" w:lineRule="auto"/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</w:p>
          <w:p w:rsidR="007A433B" w:rsidRPr="007A433B" w:rsidRDefault="007A433B" w:rsidP="007A433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Всего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662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100</w:t>
            </w:r>
          </w:p>
        </w:tc>
      </w:tr>
    </w:tbl>
    <w:p w:rsidR="007A433B" w:rsidRPr="007A433B" w:rsidRDefault="007A433B" w:rsidP="007A433B">
      <w:pPr>
        <w:spacing w:after="0" w:line="240" w:lineRule="auto"/>
        <w:rPr>
          <w:rFonts w:ascii="Arial" w:eastAsia="Times New Roman" w:hAnsi="Arial" w:cs="Times New Roman"/>
          <w:i w:val="0"/>
          <w:iCs w:val="0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Times New Roman"/>
          <w:i w:val="0"/>
          <w:iCs w:val="0"/>
          <w:lang w:eastAsia="ru-RU"/>
        </w:rPr>
      </w:pPr>
      <w:r w:rsidRPr="007A433B">
        <w:rPr>
          <w:rFonts w:ascii="Arial" w:eastAsia="Times New Roman" w:hAnsi="Arial" w:cs="Times New Roman"/>
          <w:i w:val="0"/>
          <w:iCs w:val="0"/>
          <w:lang w:eastAsia="ru-RU"/>
        </w:rPr>
        <w:t xml:space="preserve">                                 </w:t>
      </w: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Times New Roman"/>
          <w:i w:val="0"/>
          <w:iCs w:val="0"/>
          <w:lang w:eastAsia="ru-RU"/>
        </w:rPr>
        <w:t xml:space="preserve">                                                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Демографический показатель</w:t>
      </w:r>
    </w:p>
    <w:tbl>
      <w:tblPr>
        <w:tblStyle w:val="ae"/>
        <w:tblW w:w="0" w:type="auto"/>
        <w:tblInd w:w="1305" w:type="dxa"/>
        <w:tblLook w:val="01E0" w:firstRow="1" w:lastRow="1" w:firstColumn="1" w:lastColumn="1" w:noHBand="0" w:noVBand="0"/>
      </w:tblPr>
      <w:tblGrid>
        <w:gridCol w:w="776"/>
        <w:gridCol w:w="2027"/>
        <w:gridCol w:w="2027"/>
        <w:gridCol w:w="1466"/>
        <w:gridCol w:w="1624"/>
      </w:tblGrid>
      <w:tr w:rsidR="007A433B" w:rsidRPr="007A433B" w:rsidTr="007A43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>За</w:t>
            </w:r>
          </w:p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>год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 xml:space="preserve">  Всего</w:t>
            </w:r>
          </w:p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>населения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 xml:space="preserve">   Родилось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 xml:space="preserve">   Умерло</w:t>
            </w:r>
          </w:p>
        </w:tc>
        <w:tc>
          <w:tcPr>
            <w:tcW w:w="162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A433B" w:rsidRPr="007A433B" w:rsidTr="007A43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662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A433B" w:rsidRPr="007A433B" w:rsidTr="007A43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664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7A433B" w:rsidRPr="007A433B" w:rsidTr="007A433B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2016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662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Состояние здоровья и уровень смертности населения адекватно отражаются на продолжительности жизни.  В 2013 году средняя продолжительность жизни на территории сельского  поселения составила 69 лет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( 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 женщин 88лет,  у мужчин 71год),  в 2014 году общая продолжительность жизни   составила 74 лет (у женщин 83лет,  у мужчин 58год), в 2015 году продолжительность- 70лет (у женщин – 76 лет, у мужчин -59 г.). Средний возраст  на 01.01.2016г. у мужчин -  40 лет, у женщин - 48 лет. Прогнозируется  сокращение  численности трудоспособного населения.</w:t>
      </w:r>
    </w:p>
    <w:p w:rsidR="007A433B" w:rsidRPr="007A433B" w:rsidRDefault="007A433B" w:rsidP="007A433B">
      <w:pPr>
        <w:spacing w:after="0" w:line="240" w:lineRule="auto"/>
        <w:jc w:val="both"/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</w:p>
    <w:tbl>
      <w:tblPr>
        <w:tblStyle w:val="ae"/>
        <w:tblW w:w="9413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483"/>
        <w:gridCol w:w="1001"/>
        <w:gridCol w:w="2117"/>
        <w:gridCol w:w="1843"/>
        <w:gridCol w:w="1559"/>
        <w:gridCol w:w="2410"/>
      </w:tblGrid>
      <w:tr w:rsidR="007A433B" w:rsidRPr="007A433B" w:rsidTr="007A433B"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 xml:space="preserve">            </w:t>
            </w:r>
          </w:p>
          <w:p w:rsidR="007A433B" w:rsidRPr="007A433B" w:rsidRDefault="007A433B" w:rsidP="007A433B">
            <w:pPr>
              <w:spacing w:line="240" w:lineRule="auto"/>
              <w:ind w:left="-108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 xml:space="preserve">                   </w:t>
            </w:r>
          </w:p>
          <w:p w:rsidR="007A433B" w:rsidRPr="007A433B" w:rsidRDefault="007A433B" w:rsidP="007A433B">
            <w:pPr>
              <w:spacing w:line="240" w:lineRule="auto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 xml:space="preserve">     </w:t>
            </w:r>
          </w:p>
          <w:p w:rsidR="007A433B" w:rsidRPr="007A433B" w:rsidRDefault="007A433B" w:rsidP="007A433B">
            <w:pPr>
              <w:spacing w:line="240" w:lineRule="auto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 xml:space="preserve">     </w:t>
            </w:r>
          </w:p>
          <w:p w:rsidR="007A433B" w:rsidRPr="007A433B" w:rsidRDefault="007A433B" w:rsidP="007A433B">
            <w:pPr>
              <w:spacing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 xml:space="preserve">   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Год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Трудоспо</w:t>
            </w:r>
            <w:proofErr w:type="spellEnd"/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-</w:t>
            </w:r>
          </w:p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собное</w:t>
            </w:r>
            <w:proofErr w:type="spellEnd"/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</w:p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населе</w:t>
            </w:r>
            <w:proofErr w:type="spellEnd"/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-</w:t>
            </w:r>
          </w:p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Пенсионеры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 xml:space="preserve">Учащиеся </w:t>
            </w:r>
          </w:p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bCs/>
                <w:i w:val="0"/>
                <w:iCs w:val="0"/>
                <w:sz w:val="28"/>
                <w:szCs w:val="28"/>
              </w:rPr>
              <w:t>Дошкольники</w:t>
            </w:r>
          </w:p>
        </w:tc>
      </w:tr>
      <w:tr w:rsidR="007A433B" w:rsidRPr="007A433B" w:rsidTr="007A433B">
        <w:trPr>
          <w:trHeight w:val="322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2014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224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46</w:t>
            </w:r>
          </w:p>
        </w:tc>
      </w:tr>
      <w:tr w:rsidR="007A433B" w:rsidRPr="007A433B" w:rsidTr="007A433B">
        <w:trPr>
          <w:trHeight w:val="322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2015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41</w:t>
            </w:r>
          </w:p>
        </w:tc>
      </w:tr>
      <w:tr w:rsidR="007A433B" w:rsidRPr="007A433B" w:rsidTr="007A433B">
        <w:trPr>
          <w:trHeight w:val="322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2016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center"/>
              <w:rPr>
                <w:bCs/>
                <w:i w:val="0"/>
                <w:iCs w:val="0"/>
                <w:sz w:val="28"/>
                <w:szCs w:val="28"/>
              </w:rPr>
            </w:pPr>
            <w:r w:rsidRPr="007A433B">
              <w:rPr>
                <w:bCs/>
                <w:i w:val="0"/>
                <w:iCs w:val="0"/>
                <w:sz w:val="28"/>
                <w:szCs w:val="28"/>
              </w:rPr>
              <w:t>41</w:t>
            </w:r>
          </w:p>
        </w:tc>
      </w:tr>
    </w:tbl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Образование</w:t>
      </w: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территории сельского поселения функционирует одна общеобразовательная  школа: МБОУ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Старочукалинская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ООШ». В школе имеется компьютерный класс, доступ в Интернет, </w:t>
      </w:r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мультимедийный проектор, интерактивная доска, функционирует школьный сайт.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 школе имеется столовая, спортивный зал, в прошлом  году сделали теплый туалет. Количество учеников в школах сокращается, загруженность школ снижается. Школа рассчитана на 162 ученика, сегодня обучаются 63. А выпуск детей детского сада, которые пришли: в 2013 году – 5 человек, в 2014 году – 5 чел.,  в 2015 году – 3 чел. </w:t>
      </w: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 началу учебного года ежегодно проводится  косметический ремонт в  школе.</w:t>
      </w: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образовании трудятся 29 человека:  учителей  – 18, из них имеют высшую категорию – 1, первую категорию – 16                                                                 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Arial" w:eastAsia="Times New Roman" w:hAnsi="Arial" w:cs="Times New Roman"/>
          <w:i w:val="0"/>
          <w:iCs w:val="0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Times New Roman"/>
          <w:i w:val="0"/>
          <w:iCs w:val="0"/>
          <w:lang w:eastAsia="ru-RU"/>
        </w:rPr>
        <w:t xml:space="preserve">                                                               </w:t>
      </w: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Показатель успеваемости</w:t>
      </w:r>
    </w:p>
    <w:tbl>
      <w:tblPr>
        <w:tblStyle w:val="ae"/>
        <w:tblW w:w="7088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253"/>
        <w:gridCol w:w="2441"/>
        <w:gridCol w:w="4394"/>
      </w:tblGrid>
      <w:tr w:rsidR="007A433B" w:rsidRPr="007A433B" w:rsidTr="007A433B"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 xml:space="preserve">   Учебный год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 xml:space="preserve">       Показатель успеваемости,                  </w:t>
            </w:r>
          </w:p>
          <w:p w:rsidR="007A433B" w:rsidRPr="007A433B" w:rsidRDefault="007A433B" w:rsidP="007A433B">
            <w:pPr>
              <w:spacing w:line="240" w:lineRule="auto"/>
              <w:jc w:val="both"/>
              <w:rPr>
                <w:b/>
                <w:i w:val="0"/>
                <w:iCs w:val="0"/>
                <w:sz w:val="28"/>
                <w:szCs w:val="28"/>
              </w:rPr>
            </w:pPr>
            <w:r w:rsidRPr="007A433B">
              <w:rPr>
                <w:b/>
                <w:i w:val="0"/>
                <w:iCs w:val="0"/>
                <w:sz w:val="28"/>
                <w:szCs w:val="28"/>
              </w:rPr>
              <w:t xml:space="preserve">                     %</w:t>
            </w:r>
          </w:p>
        </w:tc>
      </w:tr>
      <w:tr w:rsidR="007A433B" w:rsidRPr="007A433B" w:rsidTr="007A433B">
        <w:trPr>
          <w:trHeight w:val="345"/>
        </w:trPr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2012 / 2013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      69,3</w:t>
            </w:r>
          </w:p>
        </w:tc>
      </w:tr>
      <w:tr w:rsidR="007A433B" w:rsidRPr="007A433B" w:rsidTr="007A433B"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2013 / 2014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      40</w:t>
            </w:r>
          </w:p>
        </w:tc>
      </w:tr>
      <w:tr w:rsidR="007A433B" w:rsidRPr="007A433B" w:rsidTr="007A433B"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2014 / 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jc w:val="both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      59</w:t>
            </w:r>
          </w:p>
        </w:tc>
      </w:tr>
    </w:tbl>
    <w:p w:rsidR="007A433B" w:rsidRPr="007A433B" w:rsidRDefault="007A433B" w:rsidP="007A433B">
      <w:pPr>
        <w:spacing w:after="0" w:line="240" w:lineRule="auto"/>
        <w:ind w:left="510"/>
        <w:jc w:val="both"/>
        <w:rPr>
          <w:rFonts w:ascii="Arial" w:eastAsia="Times New Roman" w:hAnsi="Arial" w:cs="Times New Roman"/>
          <w:i w:val="0"/>
          <w:iCs w:val="0"/>
          <w:lang w:eastAsia="ru-RU"/>
        </w:rPr>
      </w:pPr>
    </w:p>
    <w:p w:rsidR="007A433B" w:rsidRPr="007A433B" w:rsidRDefault="007A433B" w:rsidP="007A4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 w:val="0"/>
          <w:sz w:val="28"/>
          <w:szCs w:val="28"/>
          <w:lang w:val="tt-RU"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val="tt-RU" w:eastAsia="ru-RU"/>
        </w:rPr>
        <w:t>Результаты экзаменов по выбору в форме ЕГЭ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1417"/>
        <w:gridCol w:w="1276"/>
        <w:gridCol w:w="1276"/>
        <w:gridCol w:w="1276"/>
        <w:gridCol w:w="1417"/>
      </w:tblGrid>
      <w:tr w:rsidR="007A433B" w:rsidRPr="007A433B" w:rsidTr="007A433B">
        <w:trPr>
          <w:trHeight w:val="31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 xml:space="preserve">Предмет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993C83" w:rsidP="007A43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>2013-2014</w:t>
            </w:r>
            <w:r w:rsidR="007A433B"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 xml:space="preserve"> уч.год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3B" w:rsidRPr="007A433B" w:rsidRDefault="00993C83" w:rsidP="007A43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>2014</w:t>
            </w:r>
            <w:r w:rsidR="007A433B"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>015</w:t>
            </w:r>
            <w:r w:rsidR="007A433B"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 xml:space="preserve"> уч.год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3B" w:rsidRPr="007A433B" w:rsidRDefault="00993C83" w:rsidP="007A43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>2015-2016</w:t>
            </w:r>
            <w:r w:rsidR="007A433B"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tt-RU" w:eastAsia="ru-RU"/>
              </w:rPr>
              <w:t xml:space="preserve"> уч.год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7A433B" w:rsidRPr="007A433B" w:rsidTr="007A433B">
        <w:trPr>
          <w:trHeight w:val="8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Ср.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балл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Ср. балл по району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Ср.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балл по школе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Ср. балл по району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Ср.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балл по школе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Ср. балл по району</w:t>
            </w:r>
          </w:p>
        </w:tc>
      </w:tr>
      <w:tr w:rsidR="007A433B" w:rsidRPr="007A433B" w:rsidTr="007A433B">
        <w:trPr>
          <w:trHeight w:val="2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 xml:space="preserve">  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53.3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62.8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48.9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A433B" w:rsidRPr="007A433B" w:rsidTr="007A433B">
        <w:trPr>
          <w:trHeight w:val="2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65.7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41.8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52.47</w:t>
            </w:r>
          </w:p>
        </w:tc>
      </w:tr>
      <w:tr w:rsidR="007A433B" w:rsidRPr="007A433B" w:rsidTr="007A433B">
        <w:trPr>
          <w:trHeight w:val="2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51.7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39.1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52.38</w:t>
            </w:r>
          </w:p>
        </w:tc>
      </w:tr>
      <w:tr w:rsidR="007A433B" w:rsidRPr="007A433B" w:rsidTr="007A433B">
        <w:trPr>
          <w:trHeight w:val="2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48.6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59.7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27.5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48.7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52.95</w:t>
            </w:r>
          </w:p>
        </w:tc>
      </w:tr>
      <w:tr w:rsidR="007A433B" w:rsidRPr="007A433B" w:rsidTr="007A433B">
        <w:trPr>
          <w:trHeight w:val="2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tt-RU"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</w:tbl>
    <w:p w:rsidR="007A433B" w:rsidRPr="007A433B" w:rsidRDefault="007A433B" w:rsidP="007A433B">
      <w:pPr>
        <w:spacing w:after="0" w:line="240" w:lineRule="auto"/>
        <w:jc w:val="both"/>
        <w:rPr>
          <w:rFonts w:ascii="Arial" w:eastAsia="Times New Roman" w:hAnsi="Arial" w:cs="Times New Roman"/>
          <w:i w:val="0"/>
          <w:iCs w:val="0"/>
          <w:lang w:eastAsia="ru-RU"/>
        </w:rPr>
      </w:pP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  школьных кружках  занимаются  63  детей.</w:t>
      </w:r>
    </w:p>
    <w:p w:rsidR="007A433B" w:rsidRPr="00993C83" w:rsidRDefault="007A433B" w:rsidP="00993C83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 МБОУ ООШ осуществляется ежедневное полноценное  питание детей в школьной столовой. Малая стоимость обеда за счет продуктов со школьного участка, где выращивают различные овощи для школьной столовой. В  школах обучаются 5 детей из многодетных семей. В школе в каникулярное время организуется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пришкольно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-оздоровительный лагерь. Учащиеся участвуют в предметных олим</w:t>
      </w:r>
      <w:r w:rsidR="00993C8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пиадах и в различных конкурсах.</w:t>
      </w:r>
    </w:p>
    <w:p w:rsidR="007A433B" w:rsidRDefault="007A433B" w:rsidP="007A433B">
      <w:pPr>
        <w:spacing w:after="0" w:line="240" w:lineRule="auto"/>
        <w:jc w:val="both"/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</w:pPr>
      <w:r w:rsidRPr="007A433B"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  <w:t xml:space="preserve">    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  <w:t xml:space="preserve"> </w:t>
      </w: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Дошкольное учреждение</w:t>
      </w:r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сельском поселении имеется детский сад, рассчитанный на 15   мест.  Садик посещают в настоящее время 13 детей. В садике трудятся 4 человека. Необходимое оборудование, игровая комната, игровая площадка на улице.</w:t>
      </w: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Здравоохранение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территории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сельского поселения функционирует  один  фельдшерско-акушерский пункт. В  нем  трудятся 2 фельдшера. В 2015году  проводился капитальный ремонт ФАП за счет республиканского бюджета. Повысился процент охвата населения флюорографическим обследованием.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Показатель флюорографического, диспансерного  обследования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Arial" w:eastAsia="Times New Roman" w:hAnsi="Arial" w:cs="Times New Roman"/>
          <w:i w:val="0"/>
          <w:iCs w:val="0"/>
          <w:lang w:eastAsia="ru-RU"/>
        </w:rPr>
      </w:pPr>
    </w:p>
    <w:tbl>
      <w:tblPr>
        <w:tblStyle w:val="ae"/>
        <w:tblW w:w="0" w:type="auto"/>
        <w:tblInd w:w="959" w:type="dxa"/>
        <w:tblLook w:val="01E0" w:firstRow="1" w:lastRow="1" w:firstColumn="1" w:lastColumn="1" w:noHBand="0" w:noVBand="0"/>
      </w:tblPr>
      <w:tblGrid>
        <w:gridCol w:w="236"/>
        <w:gridCol w:w="1465"/>
        <w:gridCol w:w="1845"/>
        <w:gridCol w:w="1160"/>
        <w:gridCol w:w="1531"/>
        <w:gridCol w:w="1559"/>
      </w:tblGrid>
      <w:tr w:rsidR="007A433B" w:rsidRPr="007A433B" w:rsidTr="007A433B">
        <w:trPr>
          <w:trHeight w:val="34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ind w:left="-1460" w:right="629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Год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флюорография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диспансеризация</w:t>
            </w:r>
          </w:p>
        </w:tc>
      </w:tr>
      <w:tr w:rsidR="007A433B" w:rsidRPr="007A433B" w:rsidTr="007A433B">
        <w:trPr>
          <w:trHeight w:val="300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ind w:left="-1460" w:right="629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Кол-во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%</w:t>
            </w:r>
          </w:p>
        </w:tc>
      </w:tr>
      <w:tr w:rsidR="007A433B" w:rsidRPr="007A433B" w:rsidTr="007A433B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2013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313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100</w:t>
            </w:r>
          </w:p>
        </w:tc>
      </w:tr>
      <w:tr w:rsidR="007A433B" w:rsidRPr="007A433B" w:rsidTr="007A433B">
        <w:trPr>
          <w:trHeight w:val="61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                      </w:t>
            </w:r>
          </w:p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2014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317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100</w:t>
            </w:r>
          </w:p>
        </w:tc>
      </w:tr>
      <w:tr w:rsidR="007A433B" w:rsidRPr="007A433B" w:rsidTr="007A433B"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                            </w:t>
            </w:r>
          </w:p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2015                         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     313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 xml:space="preserve">77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line="240" w:lineRule="auto"/>
              <w:rPr>
                <w:i w:val="0"/>
                <w:iCs w:val="0"/>
                <w:sz w:val="28"/>
                <w:szCs w:val="28"/>
              </w:rPr>
            </w:pPr>
            <w:r w:rsidRPr="007A433B">
              <w:rPr>
                <w:i w:val="0"/>
                <w:iCs w:val="0"/>
                <w:sz w:val="28"/>
                <w:szCs w:val="28"/>
              </w:rPr>
              <w:t>100</w:t>
            </w:r>
          </w:p>
        </w:tc>
      </w:tr>
    </w:tbl>
    <w:p w:rsidR="007A433B" w:rsidRPr="007A433B" w:rsidRDefault="007A433B" w:rsidP="007A433B">
      <w:pPr>
        <w:spacing w:after="0" w:line="240" w:lineRule="auto"/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</w:pPr>
      <w:r w:rsidRPr="007A433B"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  <w:t xml:space="preserve">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Проводится вакцинация населения против инфекционных заболеваний.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заявке жителей организованы выезды врачебных бригад из ЦРБ на ФАП для взрослого населения и детей. Ежегодно проводятся медосмотры работающего населения в  сельхозпредприятии. В настоящее время 6 выпускников школы обучаются в медучилище.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Остается высоким уровень  выхода на инвалидность. Высоким остается уровень по гипертоническим,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сердечно-сосудистым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онкологическим заболеваниям.  Из общего числа заболеваний, состоявшихся на учете: 1) заболевания опорно-двигательного аппарата -4%, онкология -4%, нейропсихологические – 5%, эндокринология, в том числе сахарный диабет- 16%, сердечно-сосудистые – 71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% П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еред работниками медицины стоит задача завершить всеобщую диспансеризацию взрослого сельского населения и обеспечить в полном объеме выполнение всех мероприятий, предусмотренных  целевыми программами.</w:t>
      </w:r>
    </w:p>
    <w:p w:rsidR="007A433B" w:rsidRPr="007A433B" w:rsidRDefault="007A433B" w:rsidP="007A433B">
      <w:pPr>
        <w:spacing w:after="0" w:line="240" w:lineRule="auto"/>
        <w:rPr>
          <w:rFonts w:ascii="Arial" w:eastAsia="Times New Roman" w:hAnsi="Arial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Times New Roman"/>
          <w:b/>
          <w:bCs/>
          <w:i w:val="0"/>
          <w:iCs w:val="0"/>
          <w:sz w:val="24"/>
          <w:szCs w:val="24"/>
          <w:lang w:eastAsia="ru-RU"/>
        </w:rPr>
        <w:t xml:space="preserve">           </w:t>
      </w:r>
      <w:r w:rsidRPr="007A433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Культура и искусство.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Times New Roman"/>
          <w:i w:val="0"/>
          <w:iCs w:val="0"/>
          <w:sz w:val="24"/>
          <w:szCs w:val="24"/>
          <w:lang w:eastAsia="ru-RU"/>
        </w:rPr>
        <w:t xml:space="preserve">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территории сельского поселения расположен сельский дом культуры в который  входит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сельская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библиотека. Библиотечный фонд составляет 9400 экземпляров книг, библиотечный фонд пополняется, оформляются стенды, выставки книг.  Дом культуры проводит мероприятия, способствующие приобщению населения к татарскому народному творчеству, патриотическому воспитанию молодежи. Ежегодно проводятся  праздники: Сабантуй, День защитника Отечества, День матери, День Победы, День пожилого человека,  новогодний бал маскарад, проводятся дискотеки, участники художественной самодеятельности принимают участие в  различных районных мероприятиях.</w:t>
      </w: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Физическая культура, спорт.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На территории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сельского поселения проводится определенная физкультурно-оздоровительная и спортивная работа, по пропаганде здорового образа жизни.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территории сельского поселения имеется 1 спортзал. В спортзале (при МБОУ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Старочукалинская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ООШ») и на площадках во внеурочное время постоянно работают спортивные секции по волейболу, мини-футболу, лыжная секция, игра в теннис.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 спортивных секциях занимаются  -  более 30 человек: дети младшего и старшего школьного возрастов и молодежь села.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Учащиеся МБОУ «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Старочукалинская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ООШ» ежегодно на протяжении многих лет  принимают участие в районных и зональных соревнованиях и добиваются хороших результатов, являются победителями и призерами районных и зональных   соревнований по волейболу, по теннису, и вместе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со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взрослым населением являются постоянными участниками районных мероприятий: «Лыжня России»,  «Кросс Наций», </w:t>
      </w: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bCs/>
          <w:iCs w:val="0"/>
          <w:sz w:val="28"/>
          <w:szCs w:val="28"/>
          <w:lang w:eastAsia="ru-RU"/>
        </w:rPr>
        <w:t>Законность и правопорядок.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Особое внимание уделялось соблюдению правопорядка в сельском поселении. Регулярно проводятся  заседания Совета профилактики правонарушения. Роста преступлений не допущено. В 2014году зарегистрировано 4 правонарушения, в 2015 году  -3. Основными видами являются административные правонарушения, нарушения по линии ГИБДД.  Из числа актива организован отряд добровольной народной дружины в количестве 10 человек.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</w:t>
      </w: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Пожарная безопасность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Организован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ДПО из числа жителей села. Ведет постоянное дежурство  тракторист КФХ «Низамов А.А.»  на тракторе МТЗ 82  с емкостью водой.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         Благоустройство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      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</w:t>
      </w:r>
      <w:r w:rsidRPr="007A433B">
        <w:rPr>
          <w:rFonts w:ascii="Times New Roman" w:hAnsi="Times New Roman" w:cs="Times New Roman"/>
          <w:i w:val="0"/>
          <w:iCs w:val="0"/>
          <w:sz w:val="28"/>
          <w:szCs w:val="28"/>
        </w:rPr>
        <w:t>дним из комфортных условий проживания граждан является благоустройство. Обеспечение комфортных условий проживания граждан, в том числе улучшение внешнего облика поселения, организация досуга населения и обустройство комфортных зон отдыха.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В 2015 году  выполнены  следующие виды работ: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а. строительство дорог 3100 м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б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Установка и ремонт уличного освящения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в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.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Очистка дорог от снег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г. 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Окашивание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обочин дорог.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д.  Сбор и вывоз ТБО.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е. Очистка улиц, оврагов, лесопосадок.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ж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 Посадка зеленых насаждений.</w:t>
      </w:r>
    </w:p>
    <w:p w:rsidR="008070F0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Жилищный  фонд села</w:t>
      </w:r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</w:p>
    <w:tbl>
      <w:tblPr>
        <w:tblW w:w="11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268"/>
        <w:gridCol w:w="2268"/>
        <w:gridCol w:w="2268"/>
        <w:gridCol w:w="1736"/>
      </w:tblGrid>
      <w:tr w:rsidR="007A433B" w:rsidRPr="007A433B" w:rsidTr="007A433B">
        <w:trPr>
          <w:cantSplit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 xml:space="preserve">Наименование 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lastRenderedPageBreak/>
              <w:t>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lastRenderedPageBreak/>
              <w:t xml:space="preserve">Общая площадь 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lastRenderedPageBreak/>
              <w:t>жилых помещений - всего, тыс м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</w:pPr>
          </w:p>
        </w:tc>
      </w:tr>
      <w:tr w:rsidR="007A433B" w:rsidRPr="007A433B" w:rsidTr="007A433B">
        <w:trPr>
          <w:cantSplit/>
          <w:jc w:val="center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vertAlign w:val="superscript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в жилых домах (индивидуаль.определенных зданиях)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vertAlign w:val="superscript"/>
                <w:lang w:eastAsia="ru-RU"/>
              </w:rPr>
              <w:t>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в многоквартирных жилых домах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На одного чел.</w:t>
            </w:r>
          </w:p>
          <w:p w:rsidR="007A433B" w:rsidRPr="007A433B" w:rsidRDefault="007A433B" w:rsidP="007A43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кв.м.</w:t>
            </w:r>
          </w:p>
        </w:tc>
      </w:tr>
      <w:tr w:rsidR="007A433B" w:rsidRPr="007A433B" w:rsidTr="007A433B">
        <w:trPr>
          <w:cantSplit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lastRenderedPageBreak/>
              <w:t>Жилищный фонд -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ab/>
              <w:t>183,6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21,5 </w:t>
            </w:r>
          </w:p>
        </w:tc>
      </w:tr>
      <w:tr w:rsidR="007A433B" w:rsidRPr="007A433B" w:rsidTr="007A433B">
        <w:trPr>
          <w:cantSplit/>
          <w:trHeight w:val="49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в том числе в собственности:</w:t>
            </w:r>
          </w:p>
          <w:p w:rsidR="007A433B" w:rsidRPr="007A433B" w:rsidRDefault="007A433B" w:rsidP="007A43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частной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183.6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21,5</w:t>
            </w:r>
          </w:p>
        </w:tc>
      </w:tr>
      <w:tr w:rsidR="007A433B" w:rsidRPr="007A433B" w:rsidTr="007A433B">
        <w:trPr>
          <w:cantSplit/>
          <w:trHeight w:val="49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ind w:left="624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из нее:</w:t>
            </w:r>
          </w:p>
          <w:p w:rsidR="007A433B" w:rsidRPr="007A433B" w:rsidRDefault="007A433B" w:rsidP="007A433B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noProof/>
                <w:sz w:val="28"/>
                <w:szCs w:val="28"/>
                <w:lang w:eastAsia="ru-RU"/>
              </w:rPr>
              <w:t>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14291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14108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183,6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21,5</w:t>
            </w:r>
          </w:p>
        </w:tc>
      </w:tr>
    </w:tbl>
    <w:p w:rsidR="007A433B" w:rsidRPr="007A433B" w:rsidRDefault="007A433B" w:rsidP="007A433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color w:val="000000" w:themeColor="text1"/>
          <w:spacing w:val="-4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Cs w:val="0"/>
          <w:color w:val="000000" w:themeColor="text1"/>
          <w:spacing w:val="-4"/>
          <w:sz w:val="28"/>
          <w:szCs w:val="28"/>
          <w:lang w:eastAsia="ru-RU"/>
        </w:rPr>
        <w:t xml:space="preserve">          Связь</w:t>
      </w:r>
    </w:p>
    <w:p w:rsidR="007A433B" w:rsidRPr="007A433B" w:rsidRDefault="007A433B" w:rsidP="007A4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proofErr w:type="spellStart"/>
      <w:r w:rsidRPr="007A433B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>Старочукалинское</w:t>
      </w:r>
      <w:proofErr w:type="spellEnd"/>
      <w:r w:rsidRPr="007A433B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8"/>
          <w:szCs w:val="28"/>
          <w:lang w:eastAsia="ru-RU"/>
        </w:rPr>
        <w:t xml:space="preserve"> сельское поселение обеспечено следующим спектром услуг связи: кабельный телевидение (57 абонентов), телефонная связь, интернет (72 абонентов). </w:t>
      </w: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 xml:space="preserve">В поселении насчитывается 118 телефонных номеров.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Охват населения телевизионным вещанием составляет 100%.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На территории поселения находится 1 отделения почтовой связи.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Почтовые отделения связи предоставляют следующие виды услуг: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прием и доставка письменной корреспонденции;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прием и выдача бандеролей, посылок;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доставка счетов, извещений, уведомлений;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прием и оплата денежных переводов;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доставка пенсий и пособий;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прием коммунальных, муниципальных и других платежей;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прием платежей за услуги электросвязи и сотовой связи;</w:t>
      </w:r>
    </w:p>
    <w:p w:rsidR="007A433B" w:rsidRPr="007A433B" w:rsidRDefault="007A433B" w:rsidP="007A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проведение подписной компании, доставка периодических изданий;</w:t>
      </w:r>
    </w:p>
    <w:p w:rsidR="007A433B" w:rsidRPr="007A433B" w:rsidRDefault="007A433B" w:rsidP="007A4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- реализация товаров розничной торговли, лотерей;</w:t>
      </w:r>
      <w:r w:rsidRPr="007A433B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</w:rPr>
        <w:t xml:space="preserve"> </w:t>
      </w:r>
    </w:p>
    <w:p w:rsidR="008070F0" w:rsidRPr="008070F0" w:rsidRDefault="007A433B" w:rsidP="00807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Развивается пользование сетью «Интернет». Образовательное учреждение подключен к сети Интернет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Имеется интернет терминал. </w:t>
      </w:r>
    </w:p>
    <w:p w:rsidR="007A433B" w:rsidRPr="007A433B" w:rsidRDefault="007A433B" w:rsidP="007A433B">
      <w:pPr>
        <w:spacing w:after="0" w:line="276" w:lineRule="auto"/>
        <w:rPr>
          <w:rFonts w:ascii="Times New Roman" w:eastAsia="Calibri" w:hAnsi="Times New Roman" w:cs="Times New Roman"/>
          <w:b/>
          <w:iCs w:val="0"/>
          <w:sz w:val="28"/>
          <w:szCs w:val="28"/>
        </w:rPr>
      </w:pPr>
      <w:r w:rsidRPr="007A433B">
        <w:rPr>
          <w:rFonts w:ascii="Times New Roman" w:eastAsia="Calibri" w:hAnsi="Times New Roman" w:cs="Times New Roman"/>
          <w:b/>
          <w:iCs w:val="0"/>
          <w:sz w:val="28"/>
          <w:szCs w:val="28"/>
        </w:rPr>
        <w:t xml:space="preserve"> Религиозные учреждения (мечети, кладбища (состояние))</w:t>
      </w:r>
    </w:p>
    <w:p w:rsidR="007A433B" w:rsidRPr="007A433B" w:rsidRDefault="007A433B" w:rsidP="007A433B">
      <w:pPr>
        <w:spacing w:after="0" w:line="276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 w:rsidRPr="007A433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В сельском поселении имеется  мечеть, медресе.  Мечеть </w:t>
      </w:r>
      <w:proofErr w:type="gramStart"/>
      <w:r w:rsidRPr="007A433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газифицирован</w:t>
      </w:r>
      <w:proofErr w:type="gramEnd"/>
      <w:r w:rsidRPr="007A433B"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, состояние хорошее. Проводятся все религиозные обряды. </w:t>
      </w:r>
    </w:p>
    <w:p w:rsidR="007A433B" w:rsidRPr="007A433B" w:rsidRDefault="007A433B" w:rsidP="007A433B">
      <w:pPr>
        <w:spacing w:after="0" w:line="240" w:lineRule="auto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</w:p>
    <w:p w:rsidR="007A433B" w:rsidRPr="007A433B" w:rsidRDefault="008070F0" w:rsidP="007A433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sectPr w:rsidR="007A433B" w:rsidRPr="007A433B">
          <w:footerReference w:type="default" r:id="rId8"/>
          <w:pgSz w:w="11906" w:h="16838"/>
          <w:pgMar w:top="1134" w:right="851" w:bottom="1134" w:left="1077" w:header="720" w:footer="720" w:gutter="0"/>
          <w:cols w:space="720"/>
        </w:sect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   </w:t>
      </w:r>
    </w:p>
    <w:p w:rsidR="007A433B" w:rsidRPr="007A433B" w:rsidRDefault="007A433B" w:rsidP="008070F0">
      <w:pPr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lastRenderedPageBreak/>
        <w:t>2. ПРОБЛЕМЫ СОЦИАЛЬНО-ЭКОНОМИЧЕСКОГО РАЗВИТИЯ</w:t>
      </w: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СТАРОЧУКАЛИНСКОГО СЕЛЬСКОГО ПОСЕЛЕНИЯ</w:t>
      </w:r>
    </w:p>
    <w:p w:rsidR="007A433B" w:rsidRPr="007A433B" w:rsidRDefault="007A433B" w:rsidP="007A433B">
      <w:pPr>
        <w:spacing w:after="0" w:line="240" w:lineRule="auto"/>
        <w:rPr>
          <w:rFonts w:ascii="Arial" w:eastAsia="Times New Roman" w:hAnsi="Arial" w:cs="Arial"/>
          <w:i w:val="0"/>
          <w:iCs w:val="0"/>
          <w:color w:val="FF000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Старочукалинское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сельское поселение живет за счет дотаций,  из республиканского и районного бюджетов. Доля собственных  налоговых и неналоговых  доходов  составляет 22%.  В условиях действия Федерального Закона № 131-ФЗ это приводит к возникновению экономических, социальных проблем, которые отражаются на социально-экономической ситуации.</w:t>
      </w:r>
    </w:p>
    <w:p w:rsidR="007A433B" w:rsidRPr="007A433B" w:rsidRDefault="007A433B" w:rsidP="007A433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spellStart"/>
      <w:r w:rsidRPr="007A433B">
        <w:rPr>
          <w:rFonts w:ascii="Times New Roman" w:eastAsiaTheme="minorEastAsia" w:hAnsi="Times New Roman" w:cs="Times New Roman"/>
          <w:i w:val="0"/>
          <w:iCs w:val="0"/>
          <w:color w:val="FFFFFF" w:themeColor="light1"/>
          <w:kern w:val="24"/>
          <w:sz w:val="24"/>
          <w:szCs w:val="24"/>
          <w:lang w:eastAsia="ru-RU"/>
        </w:rPr>
        <w:t>СтратегичСтратегические</w:t>
      </w:r>
      <w:proofErr w:type="spellEnd"/>
      <w:r w:rsidRPr="007A433B">
        <w:rPr>
          <w:rFonts w:ascii="Times New Roman" w:eastAsiaTheme="minorEastAsia" w:hAnsi="Times New Roman" w:cs="Times New Roman"/>
          <w:i w:val="0"/>
          <w:iCs w:val="0"/>
          <w:color w:val="FFFFFF" w:themeColor="light1"/>
          <w:kern w:val="24"/>
          <w:sz w:val="24"/>
          <w:szCs w:val="24"/>
          <w:lang w:eastAsia="ru-RU"/>
        </w:rPr>
        <w:t xml:space="preserve"> направления:</w:t>
      </w:r>
    </w:p>
    <w:p w:rsidR="007A433B" w:rsidRPr="007A433B" w:rsidRDefault="007A433B" w:rsidP="00993C83">
      <w:pPr>
        <w:numPr>
          <w:ilvl w:val="0"/>
          <w:numId w:val="47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Theme="minorEastAsia" w:hAnsi="Times New Roman" w:cs="Times New Roman"/>
          <w:i w:val="0"/>
          <w:iCs w:val="0"/>
          <w:kern w:val="24"/>
          <w:sz w:val="28"/>
          <w:szCs w:val="28"/>
          <w:lang w:eastAsia="ru-RU"/>
        </w:rPr>
        <w:t xml:space="preserve">Необходимо ориентироваться на уменьшение себестоимости готовой продукции и создание добавленной стоимости на территории </w:t>
      </w:r>
      <w:proofErr w:type="spellStart"/>
      <w:r w:rsidRPr="007A433B">
        <w:rPr>
          <w:rFonts w:ascii="Times New Roman" w:eastAsiaTheme="minorEastAsia" w:hAnsi="Times New Roman" w:cs="Times New Roman"/>
          <w:i w:val="0"/>
          <w:iCs w:val="0"/>
          <w:kern w:val="24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Theme="minorEastAsia" w:hAnsi="Times New Roman" w:cs="Times New Roman"/>
          <w:i w:val="0"/>
          <w:iCs w:val="0"/>
          <w:kern w:val="24"/>
          <w:sz w:val="28"/>
          <w:szCs w:val="28"/>
          <w:lang w:eastAsia="ru-RU"/>
        </w:rPr>
        <w:t xml:space="preserve"> сельского поселения за счет развития кластеров с учетом неразрывной цепочки производства и реализации готовой продукции.</w:t>
      </w:r>
    </w:p>
    <w:p w:rsidR="007A433B" w:rsidRPr="007A433B" w:rsidRDefault="007A433B" w:rsidP="00993C83">
      <w:pPr>
        <w:numPr>
          <w:ilvl w:val="0"/>
          <w:numId w:val="47"/>
        </w:numPr>
        <w:kinsoku w:val="0"/>
        <w:overflowPunct w:val="0"/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Theme="minorEastAsia" w:hAnsi="Times New Roman" w:cs="Times New Roman"/>
          <w:i w:val="0"/>
          <w:iCs w:val="0"/>
          <w:kern w:val="24"/>
          <w:sz w:val="28"/>
          <w:szCs w:val="28"/>
          <w:lang w:eastAsia="ru-RU"/>
        </w:rPr>
        <w:t>Необходимо создать условия развития: человеческого капитала и инфраструктуры, обеспечить рост инвестиции, а также содействовать расширению рынков сбыта (продвижение и продажи)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</w:t>
      </w: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2.1. Экономические  структурные  проблемы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В  числе  экономических  структурных  проблем можно выделить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следующие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: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- зависимость  части  бюджета  от  безвозмездных  перечислений  бюджетов    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других  уровней;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- задержка налоговых платежей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недостаточный объем инвестиций;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диспаритет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цен на продукцию сельского хозяйства и энергоносители;</w:t>
      </w:r>
    </w:p>
    <w:p w:rsidR="007A433B" w:rsidRPr="007A433B" w:rsidRDefault="007A433B" w:rsidP="007A433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2.2. Социальные проблемы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Основные социальные проблемы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  демографическая  ситуация  в сельском поселении  характеризуется    неблагополучными  показателями,  число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умерших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превысило  число родившихся, массовое  распространение  малодетности (1-2 ребенка).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- проблема трудоустройства  населения (отсутствие промышленных предприятий);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-относительно низкий уровень доходов населения, занятых в    сельскохозяйственном производстве. ( По району в с/х 15324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руб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.м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ес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., по сельскому поселению составляет  12873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руб.мес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.) По району средняя зарплата  - 18835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руб.мес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7A433B" w:rsidRPr="007A433B" w:rsidRDefault="007A433B" w:rsidP="007A433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  практически  необратимое старение населения, доля населения в пенсионном возрасте  составляет 34%, прогнозируется дальнейшее сокращение   численности населения;</w:t>
      </w:r>
    </w:p>
    <w:p w:rsidR="007A433B" w:rsidRPr="007A433B" w:rsidRDefault="007A433B" w:rsidP="007A433B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- отток квалифицированных кадров;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        2.3. Инфраструктурные  проблемы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Необходимо  обеспечение  населения централизованной питьевой водой, участвуя в программе  «Чистая вода».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Строительство дорог внутри села 13км.    </w:t>
      </w: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        2.4.   Проблемы   управления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Старочукалинское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сельское поселение является  дотационным,  при  этом  доля 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средств,  поступающих  в порядке  межбюджетного  регулирования  из   бюджета  достигает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78 %  в 2015г.  В  условиях  действия  Федерального  закона  №  131- ФЗ  это  приводит  к  возникновению  целого  комплекса  новых  экономических,  социальных   проблем,  непосредственно  отражающихся  на  устойчивости  социально-экономической  ситуации.</w:t>
      </w:r>
    </w:p>
    <w:p w:rsidR="007A433B" w:rsidRPr="007A433B" w:rsidRDefault="007A433B" w:rsidP="008070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 w:val="0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exact"/>
        <w:jc w:val="center"/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exact"/>
        <w:jc w:val="center"/>
        <w:rPr>
          <w:rFonts w:ascii="Arial" w:eastAsia="Times New Roman" w:hAnsi="Arial" w:cs="Arial"/>
          <w:b/>
          <w:i w:val="0"/>
          <w:iCs w:val="0"/>
          <w:sz w:val="32"/>
          <w:szCs w:val="32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 xml:space="preserve">3. </w:t>
      </w: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val="en-US" w:eastAsia="ru-RU"/>
        </w:rPr>
        <w:t>SWOT</w:t>
      </w: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 xml:space="preserve">- </w:t>
      </w:r>
      <w:proofErr w:type="gramStart"/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>АНАЛИЗ</w:t>
      </w:r>
      <w:r w:rsidRPr="007A433B">
        <w:rPr>
          <w:rFonts w:ascii="Arial" w:eastAsia="Times New Roman" w:hAnsi="Arial" w:cs="Arial"/>
          <w:b/>
          <w:i w:val="0"/>
          <w:iCs w:val="0"/>
          <w:sz w:val="32"/>
          <w:szCs w:val="32"/>
          <w:lang w:eastAsia="ru-RU"/>
        </w:rPr>
        <w:t xml:space="preserve">  социально</w:t>
      </w:r>
      <w:proofErr w:type="gramEnd"/>
      <w:r w:rsidRPr="007A433B">
        <w:rPr>
          <w:rFonts w:ascii="Arial" w:eastAsia="Times New Roman" w:hAnsi="Arial" w:cs="Arial"/>
          <w:b/>
          <w:i w:val="0"/>
          <w:iCs w:val="0"/>
          <w:sz w:val="32"/>
          <w:szCs w:val="32"/>
          <w:lang w:eastAsia="ru-RU"/>
        </w:rPr>
        <w:t xml:space="preserve">-экономического развития </w:t>
      </w:r>
    </w:p>
    <w:p w:rsidR="007A433B" w:rsidRPr="007A433B" w:rsidRDefault="007A433B" w:rsidP="007A433B">
      <w:pPr>
        <w:spacing w:after="0" w:line="240" w:lineRule="exact"/>
        <w:jc w:val="center"/>
        <w:rPr>
          <w:rFonts w:ascii="Arial" w:eastAsia="Times New Roman" w:hAnsi="Arial" w:cs="Arial"/>
          <w:b/>
          <w:i w:val="0"/>
          <w:iCs w:val="0"/>
          <w:sz w:val="32"/>
          <w:szCs w:val="32"/>
          <w:lang w:eastAsia="ru-RU"/>
        </w:rPr>
      </w:pPr>
      <w:proofErr w:type="spellStart"/>
      <w:r w:rsidRPr="007A433B">
        <w:rPr>
          <w:rFonts w:ascii="Arial" w:eastAsia="Times New Roman" w:hAnsi="Arial" w:cs="Arial"/>
          <w:b/>
          <w:i w:val="0"/>
          <w:iCs w:val="0"/>
          <w:sz w:val="32"/>
          <w:szCs w:val="32"/>
          <w:lang w:eastAsia="ru-RU"/>
        </w:rPr>
        <w:t>Старочукалинского</w:t>
      </w:r>
      <w:proofErr w:type="spellEnd"/>
      <w:r w:rsidRPr="007A433B">
        <w:rPr>
          <w:rFonts w:ascii="Arial" w:eastAsia="Times New Roman" w:hAnsi="Arial" w:cs="Arial"/>
          <w:b/>
          <w:i w:val="0"/>
          <w:iCs w:val="0"/>
          <w:sz w:val="32"/>
          <w:szCs w:val="32"/>
          <w:lang w:eastAsia="ru-RU"/>
        </w:rPr>
        <w:t xml:space="preserve">  сельского поселения 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>(</w:t>
      </w:r>
      <w:r w:rsidRPr="007A433B">
        <w:rPr>
          <w:rFonts w:ascii="Arial" w:eastAsia="Times New Roman" w:hAnsi="Arial" w:cs="Arial"/>
          <w:b/>
          <w:i w:val="0"/>
          <w:iCs w:val="0"/>
          <w:sz w:val="24"/>
          <w:szCs w:val="24"/>
          <w:lang w:eastAsia="ru-RU"/>
        </w:rPr>
        <w:t>сильные, слабые стороны – внутренние факторы, возможности, угрозы – внешние факторы</w:t>
      </w: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>)</w:t>
      </w:r>
    </w:p>
    <w:p w:rsidR="007A433B" w:rsidRPr="007A433B" w:rsidRDefault="007A433B" w:rsidP="007A433B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/>
        </w:rPr>
      </w:pPr>
    </w:p>
    <w:tbl>
      <w:tblPr>
        <w:tblW w:w="11084" w:type="dxa"/>
        <w:tblInd w:w="-8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57"/>
        <w:gridCol w:w="4407"/>
        <w:gridCol w:w="183"/>
        <w:gridCol w:w="4137"/>
      </w:tblGrid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Слабые стороны (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  <w:t>W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3.1. Сельское хозяйство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Наличие плодородных земель, благоприятные природно-климатические условия, способствующие интенсивному развитию сельскохозяйственного производства.</w:t>
            </w:r>
          </w:p>
          <w:p w:rsidR="007A433B" w:rsidRPr="007A433B" w:rsidRDefault="007A433B" w:rsidP="007A433B">
            <w:pPr>
              <w:tabs>
                <w:tab w:val="num" w:pos="1335"/>
              </w:tabs>
              <w:spacing w:after="0"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 Стабильная государственная поддержка. </w:t>
            </w:r>
          </w:p>
          <w:p w:rsidR="007A433B" w:rsidRPr="007A433B" w:rsidRDefault="007A433B" w:rsidP="007A433B">
            <w:pPr>
              <w:tabs>
                <w:tab w:val="num" w:pos="1335"/>
              </w:tabs>
              <w:spacing w:after="0"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Производство основных видов сельскохозяйственной продукции для обеспечения продуктами питания высокого качества и наиболее широкого ассортимента жителей сельского поселения и района. </w:t>
            </w:r>
          </w:p>
          <w:p w:rsidR="007A433B" w:rsidRPr="007A433B" w:rsidRDefault="007A433B" w:rsidP="007A433B">
            <w:pPr>
              <w:tabs>
                <w:tab w:val="num" w:pos="1335"/>
              </w:tabs>
              <w:spacing w:after="0"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 Наличие  трудовых ресурсов.</w:t>
            </w:r>
          </w:p>
          <w:p w:rsidR="007A433B" w:rsidRPr="007A433B" w:rsidRDefault="007A433B" w:rsidP="007A433B">
            <w:pPr>
              <w:tabs>
                <w:tab w:val="num" w:pos="1335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 4.Развитие мини ферм.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   Развитие семейных ферм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5. Широкое применение ресурсосберегающих технологий в растениеводстве, восполнение недостающих для интенсификации сре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дств пр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иродными факторами плодородия.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6. Внедрение передовых технологий.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7. Повышение уровня обеспеченности села объектами инженерной инфраструктуры. 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Недостаточно эффективное использование сельскохозяйственных угодий. 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proofErr w:type="spell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Диспаритет</w:t>
            </w:r>
            <w:proofErr w:type="spell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цен на сельскохозяйственную продукцию.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 налажена система реализации и сбыта продукции.</w:t>
            </w:r>
          </w:p>
          <w:p w:rsidR="007A433B" w:rsidRPr="007A433B" w:rsidRDefault="007A433B" w:rsidP="00993C83">
            <w:pPr>
              <w:numPr>
                <w:ilvl w:val="0"/>
                <w:numId w:val="2"/>
              </w:num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Усиление оттока квалифицированных кадров, старение рабочих кадров.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tabs>
                <w:tab w:val="left" w:pos="322"/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140" w:right="140" w:firstLine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 w:firstLine="18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  <w:t>O)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 w:firstLine="18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Угрозы 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  <w:t>(T)</w:t>
            </w:r>
          </w:p>
        </w:tc>
      </w:tr>
      <w:tr w:rsidR="007A433B" w:rsidRPr="007A433B" w:rsidTr="008070F0">
        <w:trPr>
          <w:trHeight w:val="987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Рост эффективности  сельскохозяйственного  производства.</w:t>
            </w:r>
          </w:p>
          <w:p w:rsidR="007A433B" w:rsidRPr="007A433B" w:rsidRDefault="007A433B" w:rsidP="00993C83">
            <w:pPr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Повышение качества продукции.</w:t>
            </w:r>
          </w:p>
          <w:p w:rsidR="007A433B" w:rsidRPr="007A433B" w:rsidRDefault="007A433B" w:rsidP="00993C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овощеводства открытого и закрытого грунта.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Повышение уровня обеспеченности села объектами инженерной инфраструктуры.</w:t>
            </w:r>
          </w:p>
          <w:p w:rsidR="007A433B" w:rsidRPr="007A433B" w:rsidRDefault="007A433B" w:rsidP="00993C8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Привлечение инвестиций и создание современных производств по  переработке сельскохозяйственной продукции при реализации мероприятий по повышению инвестиционной привлекательности АПК поселения.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993C83">
            <w:pPr>
              <w:numPr>
                <w:ilvl w:val="0"/>
                <w:numId w:val="4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Усиление </w:t>
            </w:r>
            <w:proofErr w:type="spell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диспаритета</w:t>
            </w:r>
            <w:proofErr w:type="spell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цен на сельскохозяйственную продукцию, что может привести к банкротству  с\х предприятий.</w:t>
            </w:r>
          </w:p>
          <w:p w:rsidR="007A433B" w:rsidRPr="007A433B" w:rsidRDefault="007A433B" w:rsidP="00993C83">
            <w:pPr>
              <w:numPr>
                <w:ilvl w:val="0"/>
                <w:numId w:val="4"/>
              </w:num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Повышение специфических рисков аграрной сферы (влияние неблагоприятных погодных условий, перепроизводство отдельных видов продукции и связанное с ним снижение цен и т.д.), в случае углубления специализации на производстве зерновых и технических культур.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107"/>
        </w:trPr>
        <w:tc>
          <w:tcPr>
            <w:tcW w:w="11084" w:type="dxa"/>
            <w:gridSpan w:val="4"/>
          </w:tcPr>
          <w:p w:rsidR="007A433B" w:rsidRPr="007A433B" w:rsidRDefault="007A433B" w:rsidP="007A433B">
            <w:pPr>
              <w:shd w:val="clear" w:color="auto" w:fill="FFFFFF"/>
              <w:spacing w:before="101" w:after="0" w:line="571" w:lineRule="exact"/>
              <w:ind w:right="2592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"/>
                <w:sz w:val="28"/>
                <w:szCs w:val="28"/>
                <w:lang w:eastAsia="ru-RU"/>
              </w:rPr>
              <w:t xml:space="preserve">            В результате выделяются стратегические цели и задачи: </w:t>
            </w:r>
          </w:p>
          <w:p w:rsidR="007A433B" w:rsidRPr="007A433B" w:rsidRDefault="007A433B" w:rsidP="007A433B">
            <w:pPr>
              <w:shd w:val="clear" w:color="auto" w:fill="FFFFFF"/>
              <w:spacing w:before="101" w:after="0" w:line="571" w:lineRule="exact"/>
              <w:ind w:right="2592"/>
              <w:jc w:val="both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color w:val="000000"/>
                <w:spacing w:val="-18"/>
                <w:sz w:val="28"/>
                <w:szCs w:val="28"/>
                <w:lang w:eastAsia="ru-RU"/>
              </w:rPr>
              <w:t xml:space="preserve">        Цели:</w:t>
            </w:r>
          </w:p>
          <w:p w:rsidR="007A433B" w:rsidRPr="007A433B" w:rsidRDefault="007A433B" w:rsidP="00993C8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Стимулирование развития личных подсобных хозяйств и малых форм хозяйствования.</w:t>
            </w:r>
          </w:p>
          <w:p w:rsidR="007A433B" w:rsidRPr="007A433B" w:rsidRDefault="007A433B" w:rsidP="00993C8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Повышение качества жизни сельских тружеников, рост заработной платы, развитие сельской социальной инфраструктуры.</w:t>
            </w:r>
          </w:p>
          <w:p w:rsidR="007A433B" w:rsidRPr="007A433B" w:rsidRDefault="007A433B" w:rsidP="00993C83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Устойчивое социально-экономическое развитие сельских территорий.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 xml:space="preserve">     Задачи:</w:t>
            </w:r>
          </w:p>
          <w:p w:rsidR="007A433B" w:rsidRPr="007A433B" w:rsidRDefault="007A433B" w:rsidP="00993C83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Повышение эффективности использования средств государственной поддержки. </w:t>
            </w:r>
          </w:p>
          <w:p w:rsidR="007A433B" w:rsidRPr="007A433B" w:rsidRDefault="007A433B" w:rsidP="00993C8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Развитие лизинга  для укрепления материально-технической базы хозяйств.</w:t>
            </w:r>
          </w:p>
          <w:p w:rsidR="007A433B" w:rsidRPr="007A433B" w:rsidRDefault="007A433B" w:rsidP="00993C8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Подготовка специалистов и кадров.</w:t>
            </w:r>
          </w:p>
          <w:p w:rsidR="007A433B" w:rsidRPr="007A433B" w:rsidRDefault="007A433B" w:rsidP="00993C8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 xml:space="preserve">Расширение 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>традиционных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</w:rPr>
              <w:t xml:space="preserve"> для сельского поселения отрасли сельскохозяйственного производства:  земледелия, животноводства.</w:t>
            </w:r>
          </w:p>
          <w:p w:rsidR="007A433B" w:rsidRPr="007A433B" w:rsidRDefault="007A433B" w:rsidP="00993C8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Эффективное  использование  пашни  и  внедрение  современных   </w:t>
            </w:r>
            <w:proofErr w:type="spell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ресурс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</w:t>
            </w:r>
            <w:proofErr w:type="spell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-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и </w:t>
            </w:r>
            <w:proofErr w:type="spell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влагосберегающих</w:t>
            </w:r>
            <w:proofErr w:type="spell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технологий  </w:t>
            </w:r>
          </w:p>
          <w:p w:rsidR="007A433B" w:rsidRPr="007A433B" w:rsidRDefault="007A433B" w:rsidP="00993C83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Обновление  машинно-тракторного  парка  современными  технологическими  комплексами</w:t>
            </w:r>
            <w:r w:rsidRPr="007A433B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3..2. Население, демография</w:t>
            </w: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и социальные процессы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Оказание поддержки молодым семьям;</w:t>
            </w:r>
          </w:p>
          <w:p w:rsidR="007A433B" w:rsidRPr="007A433B" w:rsidRDefault="007A433B" w:rsidP="00993C83">
            <w:pPr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Создание комфортной среды для жизнедеятельности пожилых граждан и инвалидов.</w:t>
            </w:r>
          </w:p>
          <w:p w:rsidR="007A433B" w:rsidRPr="007A433B" w:rsidRDefault="007A433B" w:rsidP="00993C83">
            <w:pPr>
              <w:numPr>
                <w:ilvl w:val="0"/>
                <w:numId w:val="5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Оказание поддержки молодым специалистам.</w:t>
            </w:r>
          </w:p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Ежегодное сокращение численности населения.</w:t>
            </w:r>
          </w:p>
          <w:p w:rsidR="007A433B" w:rsidRPr="007A433B" w:rsidRDefault="007A433B" w:rsidP="00993C8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Старение населения: уменьшение числа жителей моложе трудоспособного возраста и увеличение количества населения пенсионного возраста.</w:t>
            </w:r>
          </w:p>
          <w:p w:rsidR="007A433B" w:rsidRPr="007A433B" w:rsidRDefault="007A433B" w:rsidP="00993C8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Высокий уровень смертности и инвалидности среди населения трудоспособного возраста. </w:t>
            </w:r>
          </w:p>
          <w:p w:rsidR="007A433B" w:rsidRPr="007A433B" w:rsidRDefault="007A433B" w:rsidP="00993C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Низкий уровень рождаемости.</w:t>
            </w:r>
          </w:p>
          <w:p w:rsidR="007A433B" w:rsidRPr="007A433B" w:rsidRDefault="007A433B" w:rsidP="00993C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Отток трудоспособного населения, за пределы района и  в крупные города страны.</w:t>
            </w:r>
          </w:p>
          <w:p w:rsidR="007A433B" w:rsidRPr="007A433B" w:rsidRDefault="007A433B" w:rsidP="00993C8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Низкая правовая грамотность населения.</w:t>
            </w: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(T)</w:t>
            </w:r>
          </w:p>
        </w:tc>
      </w:tr>
      <w:tr w:rsidR="007A433B" w:rsidRPr="007A433B" w:rsidTr="008070F0">
        <w:trPr>
          <w:trHeight w:val="499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7"/>
              </w:num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Принимаемые государством меры по улучшению демографической ситуации в стране.</w:t>
            </w:r>
          </w:p>
          <w:p w:rsidR="007A433B" w:rsidRPr="007A433B" w:rsidRDefault="007A433B" w:rsidP="00993C83">
            <w:pPr>
              <w:numPr>
                <w:ilvl w:val="0"/>
                <w:numId w:val="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Государственная поддержка социально незащищенных слоев населения.</w:t>
            </w:r>
          </w:p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Разрушений института семьи и брака, особенно среди молодежи.</w:t>
            </w:r>
          </w:p>
          <w:p w:rsidR="007A433B" w:rsidRPr="007A433B" w:rsidRDefault="007A433B" w:rsidP="00993C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Инфляция и рост тарифов на ЖКУ из-за увеличения цен на энергоресурсы, потребляемые населением.</w:t>
            </w:r>
          </w:p>
        </w:tc>
      </w:tr>
      <w:tr w:rsidR="007A433B" w:rsidRPr="007A433B" w:rsidTr="008070F0">
        <w:trPr>
          <w:trHeight w:val="16"/>
        </w:trPr>
        <w:tc>
          <w:tcPr>
            <w:tcW w:w="11084" w:type="dxa"/>
            <w:gridSpan w:val="4"/>
            <w:tcBorders>
              <w:bottom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результате выделяются стратегические цели и задачи:</w:t>
            </w:r>
          </w:p>
          <w:p w:rsidR="007A433B" w:rsidRPr="007A433B" w:rsidRDefault="007A433B" w:rsidP="007A4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Цели:</w:t>
            </w:r>
          </w:p>
          <w:p w:rsidR="007A433B" w:rsidRPr="007A433B" w:rsidRDefault="007A433B" w:rsidP="00993C83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Стабилизация численности населения сельского поселения и формирование предпосылок к последующему росту:</w:t>
            </w:r>
          </w:p>
          <w:p w:rsidR="007A433B" w:rsidRPr="007A433B" w:rsidRDefault="007A433B" w:rsidP="00993C8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Переход от господствующих социальных норм малодетности к социальным нормам </w:t>
            </w:r>
            <w:proofErr w:type="spell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среднедетности</w:t>
            </w:r>
            <w:proofErr w:type="spell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(3-4 ребенка в семье), повышение престижа благополучной семьи и укрепление института семьи;</w:t>
            </w:r>
          </w:p>
          <w:p w:rsidR="007A433B" w:rsidRPr="007A433B" w:rsidRDefault="007A433B" w:rsidP="00993C8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Повышение средней продолжительности жизни до 70 лет у мужчин и 80 лет у женщин;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Задачи: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ab/>
              <w:t>Среди основных направлений демографической политики  приоритетными являются задачи по повышению рождаемости и укреплению семьи:</w:t>
            </w:r>
          </w:p>
          <w:p w:rsidR="007A433B" w:rsidRPr="007A433B" w:rsidRDefault="007A433B" w:rsidP="00993C8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Реальное повышение общественной значимости труда родителей по воспитанию детей;</w:t>
            </w:r>
          </w:p>
          <w:p w:rsidR="007A433B" w:rsidRPr="007A433B" w:rsidRDefault="007A433B" w:rsidP="00993C8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Формирование гражданской, подлинно патриотической позиции в отношении необходимости повышения рождаемости;</w:t>
            </w:r>
          </w:p>
          <w:p w:rsidR="007A433B" w:rsidRPr="007A433B" w:rsidRDefault="007A433B" w:rsidP="00993C8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Создание для семей условий жизнедеятельности, возможность воспитания в них несколько детей;</w:t>
            </w:r>
          </w:p>
          <w:p w:rsidR="007A433B" w:rsidRPr="007A433B" w:rsidRDefault="007A433B" w:rsidP="00993C8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Создание для женщин возможности выбора между работой дома и работой вне дома;</w:t>
            </w:r>
          </w:p>
          <w:p w:rsidR="007A433B" w:rsidRPr="007A433B" w:rsidRDefault="007A433B" w:rsidP="00993C83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Повышение ценности семьи и брака, значимости семейных ценностей, традиций, формирование ориентации на вступление в брак и его регистрацию;</w:t>
            </w:r>
          </w:p>
          <w:p w:rsidR="007A433B" w:rsidRPr="007A433B" w:rsidRDefault="007A433B" w:rsidP="00993C83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Повышение рождаемости до уровня, обеспечивающего простое воспроизводство населения (2,10 – 2,15 рожденных детей в среднем на одну женщину или 2,4-2,5 рожденных детей в среднем на одну супружескую пару в репродуктивном возрасте) и сокращение числа разводов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7A433B" w:rsidRPr="007A433B" w:rsidTr="008070F0">
        <w:trPr>
          <w:trHeight w:val="7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 xml:space="preserve">3.3. </w:t>
            </w: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lastRenderedPageBreak/>
              <w:t>Предприниматель</w:t>
            </w: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ство</w:t>
            </w:r>
            <w:proofErr w:type="spellEnd"/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и малый бизнес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Повышение инновационной  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восприимчивости предпринимателей.</w:t>
            </w:r>
          </w:p>
          <w:p w:rsidR="007A433B" w:rsidRPr="007A433B" w:rsidRDefault="007A433B" w:rsidP="00993C83">
            <w:pPr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Возможность для обеспечения трудовой занятости значительной части населения сельского поселения.</w:t>
            </w:r>
          </w:p>
          <w:p w:rsidR="007A433B" w:rsidRPr="007A433B" w:rsidRDefault="007A433B" w:rsidP="00993C83">
            <w:pPr>
              <w:numPr>
                <w:ilvl w:val="0"/>
                <w:numId w:val="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Стимулирование развития личных подсобных и крестьянских (фермерских) хозяйств, оказание помощи в организации эффективного сбыта производимой ими продукции;</w:t>
            </w:r>
          </w:p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Отсутствие квалифицированных 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>кадров.</w:t>
            </w:r>
          </w:p>
          <w:p w:rsidR="007A433B" w:rsidRPr="007A433B" w:rsidRDefault="007A433B" w:rsidP="00993C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Нехватка начального капитала и собственных оборотных средств.</w:t>
            </w:r>
          </w:p>
          <w:p w:rsidR="007A433B" w:rsidRPr="007A433B" w:rsidRDefault="007A433B" w:rsidP="00993C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Отсутствие емкого рынка для расширения производства.</w:t>
            </w:r>
          </w:p>
          <w:p w:rsidR="007A433B" w:rsidRPr="007A433B" w:rsidRDefault="007A433B" w:rsidP="00993C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Недостаточная развитость сфер деятельности и занятости населения вне сельскохозяйственного производства (малый бизнес).</w:t>
            </w:r>
          </w:p>
          <w:p w:rsidR="007A433B" w:rsidRPr="007A433B" w:rsidRDefault="007A433B" w:rsidP="00993C8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Высокий уровень </w:t>
            </w:r>
            <w:proofErr w:type="spell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населения в личных подсобных хозяйствах в ущерб более производительным формам ведения хозяйства.</w:t>
            </w: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(T)</w:t>
            </w:r>
          </w:p>
        </w:tc>
      </w:tr>
      <w:tr w:rsidR="007A433B" w:rsidRPr="007A433B" w:rsidTr="008070F0">
        <w:trPr>
          <w:trHeight w:val="369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Административная и финансовая поддержка предпринимательства со стороны органов власти района и республики среднесрочных муниципальных программ развития малого бизнеса.</w:t>
            </w:r>
          </w:p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Несовершенство ценовой политики.</w:t>
            </w:r>
          </w:p>
          <w:p w:rsidR="007A433B" w:rsidRPr="007A433B" w:rsidRDefault="007A433B" w:rsidP="007A433B">
            <w:p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84"/>
        </w:trPr>
        <w:tc>
          <w:tcPr>
            <w:tcW w:w="11084" w:type="dxa"/>
            <w:gridSpan w:val="4"/>
            <w:tcBorders>
              <w:bottom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результате выделяются стратегические цели и задачи:</w:t>
            </w:r>
          </w:p>
          <w:p w:rsidR="007A433B" w:rsidRPr="007A433B" w:rsidRDefault="007A433B" w:rsidP="007A4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Цели:</w:t>
            </w:r>
          </w:p>
          <w:p w:rsidR="007A433B" w:rsidRPr="007A433B" w:rsidRDefault="007A433B" w:rsidP="00993C83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Стимулирование развития личных подсобных хозяйств и малых форм хозяйствования.</w:t>
            </w:r>
          </w:p>
          <w:p w:rsidR="007A433B" w:rsidRPr="007A433B" w:rsidRDefault="007A433B" w:rsidP="007A4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Задачи:</w:t>
            </w:r>
          </w:p>
          <w:p w:rsidR="007A433B" w:rsidRPr="007A433B" w:rsidRDefault="007A433B" w:rsidP="00993C8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Дальнейшая поддержка малого предпринимательства.</w:t>
            </w:r>
          </w:p>
          <w:p w:rsidR="007A433B" w:rsidRPr="007A433B" w:rsidRDefault="007A433B" w:rsidP="00993C8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Ориентация малого предпринимательства в социально-значимые сферы в сельской местности.</w:t>
            </w:r>
          </w:p>
          <w:p w:rsidR="007A433B" w:rsidRPr="007A433B" w:rsidRDefault="007A433B" w:rsidP="00993C83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Привлекать субъектов малого и среднего бизнеса к участию в районных и республиканских программах. </w:t>
            </w:r>
          </w:p>
          <w:p w:rsidR="007A433B" w:rsidRPr="007A433B" w:rsidRDefault="007A433B" w:rsidP="007A43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4. Увеличить доходную часть бюджета за счет стимулирования развития субъектов малого и среднего бизнеса, развивать строительство жилья для населения, в том числе для молодых семей.</w:t>
            </w:r>
          </w:p>
          <w:p w:rsidR="007A433B" w:rsidRPr="007A433B" w:rsidRDefault="007A433B" w:rsidP="007A433B">
            <w:pPr>
              <w:spacing w:after="0" w:line="240" w:lineRule="auto"/>
              <w:ind w:left="8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C0504D" w:themeColor="accent2"/>
                <w:sz w:val="22"/>
                <w:szCs w:val="22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235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3.5. Уровень и качество жизни населения</w:t>
            </w: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Финансирование социальной сферы</w:t>
            </w: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993C83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Снижение численности малообеспеченных семей.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Сбор документов для субсидирования процентной ставки по банковским кредитам льготным категориям граждан на приобретение товаров, работ и услуг.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 Сбор документов на выплату субсидий на оплату жилого помещения и коммунальных услуг.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Внедрение инновационных форм социального обслуживания граждан на дому.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lastRenderedPageBreak/>
              <w:t xml:space="preserve">     1.Рост общей и скрытой безработицы;</w:t>
            </w:r>
          </w:p>
          <w:p w:rsidR="007A433B" w:rsidRPr="007A433B" w:rsidRDefault="007A433B" w:rsidP="007A43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Отсутствие стимулов к повышению уровня заработной платы;</w:t>
            </w:r>
          </w:p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57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(T)</w:t>
            </w:r>
          </w:p>
        </w:tc>
      </w:tr>
      <w:tr w:rsidR="007A433B" w:rsidRPr="007A433B" w:rsidTr="008070F0">
        <w:trPr>
          <w:trHeight w:val="416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14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Значительный ежегодный рост бюджетных расходов социальной направленности - на образование, медицину, физкультуру и спорт,  благоустройство и обустройство населенных пунктов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7A433B" w:rsidRPr="007A433B" w:rsidTr="008070F0">
        <w:trPr>
          <w:trHeight w:val="47"/>
        </w:trPr>
        <w:tc>
          <w:tcPr>
            <w:tcW w:w="11084" w:type="dxa"/>
            <w:gridSpan w:val="4"/>
            <w:tcBorders>
              <w:bottom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7A433B" w:rsidRPr="007A433B" w:rsidRDefault="007A433B" w:rsidP="007A433B">
            <w:pPr>
              <w:tabs>
                <w:tab w:val="left" w:pos="55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результате анализа выявляются стратегические цели и задачи:</w:t>
            </w:r>
          </w:p>
          <w:p w:rsidR="007A433B" w:rsidRPr="007A433B" w:rsidRDefault="007A433B" w:rsidP="007A433B">
            <w:pPr>
              <w:tabs>
                <w:tab w:val="left" w:pos="5520"/>
                <w:tab w:val="right" w:pos="9355"/>
              </w:tabs>
              <w:spacing w:after="0" w:line="240" w:lineRule="auto"/>
              <w:ind w:left="-850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    ЦЕЦЕЛИ: </w:t>
            </w:r>
          </w:p>
          <w:p w:rsidR="007A433B" w:rsidRPr="007A433B" w:rsidRDefault="007A433B" w:rsidP="00993C83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Снижение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численности малообеспеченных семей. </w:t>
            </w:r>
          </w:p>
          <w:p w:rsidR="007A433B" w:rsidRPr="007A433B" w:rsidRDefault="007A433B" w:rsidP="00993C83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Повышение эффективности оказания социальных услуг. </w:t>
            </w:r>
          </w:p>
          <w:p w:rsidR="007A433B" w:rsidRPr="007A433B" w:rsidRDefault="007A433B" w:rsidP="007A433B">
            <w:pPr>
              <w:tabs>
                <w:tab w:val="left" w:pos="5520"/>
                <w:tab w:val="right" w:pos="9355"/>
              </w:tabs>
              <w:spacing w:after="0" w:line="240" w:lineRule="auto"/>
              <w:ind w:left="-907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 xml:space="preserve">      ЗА  ЗАДАЧИ:</w:t>
            </w:r>
          </w:p>
          <w:p w:rsidR="007A433B" w:rsidRPr="007A433B" w:rsidRDefault="007A433B" w:rsidP="00993C83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Совершенствование и внедрение новых форм обслуживания граждан, нуждающихся в социальных услугах.</w:t>
            </w:r>
          </w:p>
          <w:p w:rsidR="007A433B" w:rsidRPr="007A433B" w:rsidRDefault="007A433B" w:rsidP="007A433B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376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3.6. Уровень доходов и занятость населения</w:t>
            </w: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15"/>
              </w:num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140" w:right="140" w:firstLine="18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Создание новых предприятий и рабочих мест с достойной заработной платой и условиями труда. </w:t>
            </w:r>
          </w:p>
          <w:p w:rsidR="007A433B" w:rsidRPr="007A433B" w:rsidRDefault="007A433B" w:rsidP="00993C83">
            <w:pPr>
              <w:numPr>
                <w:ilvl w:val="0"/>
                <w:numId w:val="15"/>
              </w:num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left="140" w:right="140" w:firstLine="18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Увеличения трудовой занятости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16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Высокая стоимость жизни, особенно плата за коммунальные услуг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и(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газ, электроэнергия). </w:t>
            </w:r>
          </w:p>
          <w:p w:rsidR="007A433B" w:rsidRPr="007A433B" w:rsidRDefault="007A433B" w:rsidP="00993C83">
            <w:pPr>
              <w:numPr>
                <w:ilvl w:val="0"/>
                <w:numId w:val="16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Отсутствие достаточного количества рабочих мест.</w:t>
            </w:r>
          </w:p>
          <w:p w:rsidR="007A433B" w:rsidRPr="007A433B" w:rsidRDefault="007A433B" w:rsidP="00993C83">
            <w:pPr>
              <w:numPr>
                <w:ilvl w:val="0"/>
                <w:numId w:val="16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Большая доля трудоспособного населения вынуждена  заниматься личным подсобным хозяйством  и  работать за пределами района и республики.</w:t>
            </w: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(T)</w:t>
            </w:r>
          </w:p>
        </w:tc>
      </w:tr>
      <w:tr w:rsidR="007A433B" w:rsidRPr="007A433B" w:rsidTr="008070F0">
        <w:trPr>
          <w:trHeight w:val="74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Формирование и развитие системы эффективного менеджмента предприятий и организаций;</w:t>
            </w:r>
          </w:p>
          <w:p w:rsidR="007A433B" w:rsidRPr="007A433B" w:rsidRDefault="007A433B" w:rsidP="00993C8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Социальная защита молодых специалистов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433B" w:rsidRPr="007A433B" w:rsidRDefault="007A433B" w:rsidP="00993C8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Значительная дифференциация в уровне оплаты труда между отраслями экономики.</w:t>
            </w:r>
          </w:p>
        </w:tc>
      </w:tr>
      <w:tr w:rsidR="007A433B" w:rsidRPr="007A433B" w:rsidTr="008070F0">
        <w:trPr>
          <w:trHeight w:val="445"/>
        </w:trPr>
        <w:tc>
          <w:tcPr>
            <w:tcW w:w="11084" w:type="dxa"/>
            <w:gridSpan w:val="4"/>
            <w:tcBorders>
              <w:bottom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Цели:</w:t>
            </w:r>
          </w:p>
          <w:p w:rsidR="007A433B" w:rsidRPr="007A433B" w:rsidRDefault="007A433B" w:rsidP="00993C83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Полное использование резервов трудовых ресурсов для развития производства.</w:t>
            </w:r>
          </w:p>
          <w:p w:rsidR="007A433B" w:rsidRPr="007A433B" w:rsidRDefault="007A433B" w:rsidP="00993C83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Подготовка квалифицированных кадров, востребованных на рынке труда.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Задачи:</w:t>
            </w:r>
          </w:p>
          <w:p w:rsidR="007A433B" w:rsidRPr="007A433B" w:rsidRDefault="007A433B" w:rsidP="00993C8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>Разработка мероприятий по сокращению оттока квалифицированных кадров.</w:t>
            </w:r>
          </w:p>
          <w:p w:rsidR="007A433B" w:rsidRPr="007A433B" w:rsidRDefault="007A433B" w:rsidP="00993C83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Развитие малого бизнеса и других форм собственности, для расширения рынка труда в сельской местности и обеспечение его привлекательности. 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lastRenderedPageBreak/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225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3.7. Сфера услуг</w:t>
            </w: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Благоустройство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433B" w:rsidRPr="007A433B" w:rsidRDefault="007A433B" w:rsidP="00993C83">
            <w:pPr>
              <w:widowControl w:val="0"/>
              <w:numPr>
                <w:ilvl w:val="0"/>
                <w:numId w:val="1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Развитие инфраструктуры  торговли, бытовых услуг.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1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Устойчивый рост объемов розничного оборота и бытовых услуг.</w:t>
            </w:r>
          </w:p>
          <w:p w:rsidR="007A433B" w:rsidRPr="007A433B" w:rsidRDefault="007A433B" w:rsidP="00993C83">
            <w:pPr>
              <w:widowControl w:val="0"/>
              <w:numPr>
                <w:ilvl w:val="0"/>
                <w:numId w:val="19"/>
              </w:numPr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Близость районного центра позволяет оказывать качественные   комплексные бытовые услуги.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Отсутствуют  конкурентно способные магазины по продаже товаров повседневного спроса, возможно  из-за близкого расположения к районному центру (9 км)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Низкий уровень бытовых услуг.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(T)</w:t>
            </w:r>
          </w:p>
        </w:tc>
      </w:tr>
      <w:tr w:rsidR="007A433B" w:rsidRPr="007A433B" w:rsidTr="008070F0">
        <w:trPr>
          <w:trHeight w:val="839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Увеличение розничного товарооборота.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2. Пользование различными услугами в районном центре.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Проникновение на потребительский рынок некачественной продукции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7A433B" w:rsidRPr="007A433B" w:rsidTr="008070F0">
        <w:trPr>
          <w:trHeight w:val="802"/>
        </w:trPr>
        <w:tc>
          <w:tcPr>
            <w:tcW w:w="11084" w:type="dxa"/>
            <w:gridSpan w:val="4"/>
            <w:tcBorders>
              <w:bottom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                     Стратегические цели и задачи:</w:t>
            </w:r>
          </w:p>
          <w:p w:rsidR="007A433B" w:rsidRPr="007A433B" w:rsidRDefault="007A433B" w:rsidP="007A4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Цели:</w:t>
            </w:r>
          </w:p>
          <w:p w:rsidR="007A433B" w:rsidRPr="007A433B" w:rsidRDefault="007A433B" w:rsidP="00993C83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Увеличение  объемов  и  расширение  рынка торговых  и  бытовых услуг, обеспечение их доступности для населения и гарантии качества, развитие бытового обслуживания населения в сельской местности, более полного использования трудовых ресурсов общества, увеличение занятости населения.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Задачи:</w:t>
            </w:r>
          </w:p>
          <w:p w:rsidR="007A433B" w:rsidRPr="007A433B" w:rsidRDefault="007A433B" w:rsidP="00993C83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Создание новых рабочих мест.</w:t>
            </w:r>
          </w:p>
          <w:p w:rsidR="007A433B" w:rsidRPr="007A433B" w:rsidRDefault="007A433B" w:rsidP="00993C83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Развивать благоустройство населенных пунктов: создать парк за счет спонсоров, посадка деревьев, установка контейнеров.</w:t>
            </w:r>
          </w:p>
          <w:p w:rsidR="007A433B" w:rsidRPr="007A433B" w:rsidRDefault="007A433B" w:rsidP="00993C8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Обеспечить максимальное удовлетворение потребностей населения в товарах, бытовых и платных услугах.</w:t>
            </w:r>
          </w:p>
          <w:p w:rsidR="007A433B" w:rsidRPr="007A433B" w:rsidRDefault="007A433B" w:rsidP="00993C83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Открытие  рынка.</w:t>
            </w:r>
          </w:p>
          <w:p w:rsidR="007A433B" w:rsidRPr="007A433B" w:rsidRDefault="007A433B" w:rsidP="007A43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7A433B" w:rsidRPr="007A433B" w:rsidTr="008070F0">
        <w:trPr>
          <w:trHeight w:val="561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2670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3.8. Здравоохранение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  <w:t>.</w:t>
            </w: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 Обеспечение доступности медицинской помощи, предоставления медицинских услуг, виды, качество и объемы которых соответствуют уровню заболеваемости и потребностям населения.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2.Осуществление диспансеризации, флюорографии, вакцинации населения 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Рост первичной заболеваемости и инвалидности людей.</w:t>
            </w:r>
          </w:p>
          <w:p w:rsidR="007A433B" w:rsidRPr="007A433B" w:rsidRDefault="007A433B" w:rsidP="007A433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2.Старение населения – фактор роста объема потребности медицинской помощи.</w:t>
            </w:r>
          </w:p>
        </w:tc>
      </w:tr>
      <w:tr w:rsidR="007A433B" w:rsidRPr="007A433B" w:rsidTr="008070F0">
        <w:trPr>
          <w:trHeight w:val="495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442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Проведение диспансеризации, флюорографии, профилактическая работа </w:t>
            </w: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среди  населения позволяет наметить соответствующие перспективные планы оказания медицинских услуг.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238"/>
        </w:trPr>
        <w:tc>
          <w:tcPr>
            <w:tcW w:w="110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результате выделяются стратегические цели и задачи:</w:t>
            </w:r>
          </w:p>
          <w:p w:rsidR="007A433B" w:rsidRPr="007A433B" w:rsidRDefault="007A433B" w:rsidP="007A43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Цели:</w:t>
            </w:r>
          </w:p>
          <w:p w:rsidR="007A433B" w:rsidRPr="007A433B" w:rsidRDefault="007A433B" w:rsidP="00993C83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Развитие высокотехнологичных перспективных видов медицинской помощи и их оперативная стандартизация.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8"/>
                <w:szCs w:val="28"/>
                <w:lang w:eastAsia="ru-RU"/>
              </w:rPr>
              <w:t>Задачи:</w:t>
            </w:r>
          </w:p>
          <w:p w:rsidR="007A433B" w:rsidRPr="007A433B" w:rsidRDefault="007A433B" w:rsidP="00993C8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Разработка мероприятий по организации привлечения кадров первичного звена.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7A433B" w:rsidRPr="007A433B" w:rsidRDefault="007A433B" w:rsidP="00993C83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Развитие инфраструктуры здравоохранения и дальнейшее развитие материально-технической базы сферы.</w:t>
            </w:r>
          </w:p>
          <w:p w:rsidR="007A433B" w:rsidRPr="007A433B" w:rsidRDefault="007A433B" w:rsidP="00993C83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Оказывать поддержку молодым семьям, многодетным семьям, инвалидам и престарелым жителям села.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Факторы</w:t>
            </w: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Сильные стороны (S)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104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3.9. Образование</w:t>
            </w: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Доступность образовательных услуг.</w:t>
            </w:r>
          </w:p>
          <w:p w:rsidR="007A433B" w:rsidRPr="007A433B" w:rsidRDefault="007A433B" w:rsidP="00993C8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Обеспеченность учебниками.</w:t>
            </w:r>
          </w:p>
          <w:p w:rsidR="007A433B" w:rsidRPr="007A433B" w:rsidRDefault="007A433B" w:rsidP="00993C8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Обеспеченность кадрами и их высокий профессиональный уровень.</w:t>
            </w:r>
          </w:p>
          <w:p w:rsidR="007A433B" w:rsidRPr="007A433B" w:rsidRDefault="007A433B" w:rsidP="00993C8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Обеспеченность горячим питанием.</w:t>
            </w:r>
          </w:p>
          <w:p w:rsidR="007A433B" w:rsidRPr="007A433B" w:rsidRDefault="007A433B" w:rsidP="00993C8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Система социальной поддержки учащихся.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Недостаточная материально-техническая база кабинетов.</w:t>
            </w:r>
          </w:p>
          <w:p w:rsidR="007A433B" w:rsidRPr="007A433B" w:rsidRDefault="007A433B" w:rsidP="00993C83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Сокращение количества 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(O)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(T)</w:t>
            </w:r>
          </w:p>
        </w:tc>
      </w:tr>
      <w:tr w:rsidR="007A433B" w:rsidRPr="007A433B" w:rsidTr="008070F0">
        <w:trPr>
          <w:trHeight w:val="507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4"/>
              </w:numPr>
              <w:tabs>
                <w:tab w:val="num" w:pos="156"/>
              </w:tabs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Повышение эффективности использования существующей материально-технической базы  (повышение контроля за учебным </w:t>
            </w:r>
            <w:proofErr w:type="gramEnd"/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 процессом)</w:t>
            </w:r>
          </w:p>
          <w:p w:rsidR="007A433B" w:rsidRPr="007A433B" w:rsidRDefault="007A433B" w:rsidP="007A433B">
            <w:pPr>
              <w:spacing w:after="0" w:line="240" w:lineRule="auto"/>
              <w:ind w:left="643"/>
              <w:contextualSpacing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Оптимизация сферы образования.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156"/>
        </w:trPr>
        <w:tc>
          <w:tcPr>
            <w:tcW w:w="11084" w:type="dxa"/>
            <w:gridSpan w:val="4"/>
            <w:tcBorders>
              <w:bottom w:val="single" w:sz="4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2"/>
                <w:szCs w:val="22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tabs>
                <w:tab w:val="left" w:pos="552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результате анализа выявляются стратегические цели и задачи:</w:t>
            </w:r>
          </w:p>
          <w:p w:rsidR="007A433B" w:rsidRPr="007A433B" w:rsidRDefault="007A433B" w:rsidP="00993C83">
            <w:pPr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eastAsia="ru-RU"/>
              </w:rPr>
              <w:t>ЦЕЛЬ</w:t>
            </w: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непрерывное   совершенствование  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обучающихся.</w:t>
            </w: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b/>
                <w:bCs/>
                <w:i w:val="0"/>
                <w:iCs w:val="0"/>
                <w:sz w:val="28"/>
                <w:szCs w:val="28"/>
                <w:lang w:eastAsia="ru-RU"/>
              </w:rPr>
              <w:t xml:space="preserve">       Задачи 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освоение современных технологий, обеспечивающих оптимальное сочетание методов и средств обучения, в том числе проектной и исследовательской деятельности, ИКТ;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Добиться выполнения образовательного минимума слабоуспевающими учащимися. 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lastRenderedPageBreak/>
              <w:t xml:space="preserve">отслеживание результатов работы по ФГОС в 1- 6х классах; 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анализ результатов ОГЭ как способ повышения качества образования;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Сохранить 100% аттестацию всех выпускников школы.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ориентация образовательного процесса на активное освоение </w:t>
            </w:r>
            <w:proofErr w:type="gramStart"/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способов познавательной деятельности с целью предоставления детям возможности «раскрыть свои способности, подготовиться к жизни в высокотехнологичном конкурентном мире»;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создание системы поиска и поддержки талантливых детей;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обеспечение условий, соответствующих нормам охраны труда, правилам техники безопасности, нормам санитарии и возрастным особенностям обучающихся.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hAnsi="Times New Roman"/>
                <w:i w:val="0"/>
                <w:iCs w:val="0"/>
                <w:sz w:val="28"/>
                <w:szCs w:val="28"/>
                <w:lang w:eastAsia="ru-RU"/>
              </w:rPr>
              <w:t>стимулирование учителя к применению новых методик обучения, внедрению в практику педагогических технологий.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Систематически работать над повышением своего профессионального уровня и педагогического мастерства каждому педагогу. Активно участвовать в конкурсах, грантах РФ и РТ.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Добиться результативности учащихся на республиканском этапе предметных олимпиад, а также конкурсов, научно-практических конференций.</w:t>
            </w:r>
          </w:p>
          <w:p w:rsidR="007A433B" w:rsidRPr="007A433B" w:rsidRDefault="007A433B" w:rsidP="00993C83">
            <w:pPr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hAnsi="Times New Roman"/>
                <w:i w:val="0"/>
                <w:iCs w:val="0"/>
                <w:sz w:val="28"/>
                <w:szCs w:val="28"/>
              </w:rPr>
              <w:t>Сохранение и укрепление физического и духовно- нравственного здоровья учащихся.</w:t>
            </w:r>
          </w:p>
        </w:tc>
      </w:tr>
      <w:tr w:rsidR="007A433B" w:rsidRPr="007A433B" w:rsidTr="008070F0">
        <w:trPr>
          <w:trHeight w:val="90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lastRenderedPageBreak/>
              <w:t>Факторы</w:t>
            </w: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Сильные стороны (S)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eastAsia="ru-RU"/>
              </w:rPr>
              <w:t>Слабые стороны (W)</w:t>
            </w:r>
          </w:p>
        </w:tc>
      </w:tr>
      <w:tr w:rsidR="007A433B" w:rsidRPr="007A433B" w:rsidTr="008070F0">
        <w:trPr>
          <w:trHeight w:val="411"/>
        </w:trPr>
        <w:tc>
          <w:tcPr>
            <w:tcW w:w="23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  <w:t>3.10.  Культура.</w:t>
            </w:r>
          </w:p>
          <w:p w:rsidR="007A433B" w:rsidRPr="007A433B" w:rsidRDefault="007A433B" w:rsidP="007A43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-220" w:firstLine="22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u w:val="single"/>
                <w:lang w:eastAsia="ru-RU"/>
              </w:rPr>
              <w:t>Спорт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Творческий  коллектив  СДК,</w:t>
            </w:r>
          </w:p>
          <w:p w:rsidR="007A433B" w:rsidRPr="007A433B" w:rsidRDefault="007A433B" w:rsidP="00993C83">
            <w:pPr>
              <w:numPr>
                <w:ilvl w:val="0"/>
                <w:numId w:val="26"/>
              </w:numPr>
              <w:tabs>
                <w:tab w:val="num" w:pos="0"/>
              </w:tabs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библиотеки позволяют организовать досуг населения и обеспечить доступ населения к достижениям отечественной культуры и информации.</w:t>
            </w:r>
          </w:p>
          <w:p w:rsidR="007A433B" w:rsidRPr="007A433B" w:rsidRDefault="007A433B" w:rsidP="00993C83">
            <w:pPr>
              <w:numPr>
                <w:ilvl w:val="0"/>
                <w:numId w:val="26"/>
              </w:numPr>
              <w:tabs>
                <w:tab w:val="num" w:pos="14"/>
              </w:tabs>
              <w:spacing w:after="0" w:line="240" w:lineRule="auto"/>
              <w:ind w:left="156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 Участие  самодеятельных коллективов в   районных  культурно-массовых мероприятиях.</w:t>
            </w:r>
          </w:p>
          <w:p w:rsidR="007A433B" w:rsidRPr="007A433B" w:rsidRDefault="007A433B" w:rsidP="00993C83">
            <w:pPr>
              <w:numPr>
                <w:ilvl w:val="0"/>
                <w:numId w:val="26"/>
              </w:num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3. Ежегодное проведение традиционных праздников, конкурсов и выставок.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4. Строительство спортивно-оздоровительных центров, спортивных залов, площадок в районном центре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5. Увеличено количество проводимых спортивных мероприятий сельского, районного, республиканского масштабов.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993C8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Слабая материально-техническая база</w:t>
            </w:r>
          </w:p>
          <w:p w:rsidR="007A433B" w:rsidRPr="007A433B" w:rsidRDefault="007A433B" w:rsidP="00993C8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Требуется ремонт СДК,</w:t>
            </w:r>
          </w:p>
          <w:p w:rsidR="007A433B" w:rsidRPr="007A433B" w:rsidRDefault="007A433B" w:rsidP="00993C83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Слабый кадровый потенциал.</w:t>
            </w:r>
          </w:p>
          <w:p w:rsidR="007A433B" w:rsidRPr="007A433B" w:rsidRDefault="007A433B" w:rsidP="00993C83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Требуется ремонт обелиску памяти, погибшим в ВОВ</w:t>
            </w: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u w:val="single"/>
                <w:lang w:eastAsia="ru-RU"/>
              </w:rPr>
            </w:pPr>
          </w:p>
        </w:tc>
      </w:tr>
      <w:tr w:rsidR="007A433B" w:rsidRPr="007A433B" w:rsidTr="008070F0">
        <w:trPr>
          <w:trHeight w:val="32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Возможности (О)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(Т)</w:t>
            </w:r>
          </w:p>
        </w:tc>
      </w:tr>
      <w:tr w:rsidR="007A433B" w:rsidRPr="007A433B" w:rsidTr="008070F0">
        <w:trPr>
          <w:trHeight w:val="2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autoSpaceDE w:val="0"/>
              <w:autoSpaceDN w:val="0"/>
              <w:adjustRightInd w:val="0"/>
              <w:spacing w:after="0" w:line="240" w:lineRule="auto"/>
              <w:ind w:left="-220" w:firstLine="22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1. По возможности 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right="140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проведение ремонтных работ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.</w:t>
            </w:r>
          </w:p>
          <w:p w:rsidR="007A433B" w:rsidRPr="007A433B" w:rsidRDefault="007A433B" w:rsidP="007A433B">
            <w:pPr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spacing w:after="0" w:line="238" w:lineRule="exact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2.Строительство спортивных площадок.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1.Постепенное разрушение объектов культуры из-за  невозможности делать капитальные ремонты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8070F0">
        <w:trPr>
          <w:trHeight w:val="1274"/>
        </w:trPr>
        <w:tc>
          <w:tcPr>
            <w:tcW w:w="11084" w:type="dxa"/>
            <w:gridSpan w:val="4"/>
            <w:tcBorders>
              <w:bottom w:val="nil"/>
            </w:tcBorders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В результате выделяются стратегические цели и задачи:</w:t>
            </w:r>
          </w:p>
          <w:p w:rsidR="007A433B" w:rsidRPr="007A433B" w:rsidRDefault="007A433B" w:rsidP="007A433B">
            <w:pPr>
              <w:shd w:val="clear" w:color="auto" w:fill="FFFFFF"/>
              <w:spacing w:after="0" w:line="331" w:lineRule="exact"/>
              <w:ind w:left="130" w:right="3110"/>
              <w:outlineLvl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Cs w:val="0"/>
                <w:color w:val="000000"/>
                <w:spacing w:val="-5"/>
                <w:sz w:val="28"/>
                <w:szCs w:val="24"/>
                <w:lang w:eastAsia="ru-RU"/>
              </w:rPr>
              <w:t>Цели:</w:t>
            </w:r>
          </w:p>
          <w:p w:rsidR="007A433B" w:rsidRPr="008070F0" w:rsidRDefault="007A433B" w:rsidP="00993C83">
            <w:pPr>
              <w:numPr>
                <w:ilvl w:val="0"/>
                <w:numId w:val="43"/>
              </w:numPr>
              <w:shd w:val="clear" w:color="auto" w:fill="FFFFFF"/>
              <w:tabs>
                <w:tab w:val="left" w:pos="845"/>
              </w:tabs>
              <w:spacing w:after="0" w:line="317" w:lineRule="exact"/>
              <w:ind w:left="49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26"/>
                <w:sz w:val="28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4"/>
                <w:lang w:eastAsia="ru-RU"/>
              </w:rPr>
              <w:t>Укрепление материально-технической базы учреждений культуры через участие в республиканских и  районных программах.</w:t>
            </w:r>
            <w:r w:rsidRPr="008070F0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8"/>
                <w:szCs w:val="24"/>
                <w:lang w:eastAsia="ru-RU"/>
              </w:rPr>
              <w:br/>
            </w:r>
            <w:r w:rsidRPr="008070F0">
              <w:rPr>
                <w:rFonts w:ascii="Times New Roman" w:eastAsia="Times New Roman" w:hAnsi="Times New Roman" w:cs="Times New Roman"/>
                <w:b/>
                <w:iCs w:val="0"/>
                <w:color w:val="000000"/>
                <w:spacing w:val="-4"/>
                <w:sz w:val="28"/>
                <w:szCs w:val="24"/>
                <w:lang w:eastAsia="ru-RU"/>
              </w:rPr>
              <w:lastRenderedPageBreak/>
              <w:t>Задачи: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4"/>
                <w:lang w:eastAsia="ru-RU"/>
              </w:rPr>
              <w:t xml:space="preserve">      1</w:t>
            </w: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1"/>
                <w:sz w:val="28"/>
                <w:szCs w:val="28"/>
                <w:lang w:eastAsia="ru-RU"/>
              </w:rPr>
              <w:t>.Проведение   мероприятий   по   улучшению   материально-технической базы учреждений культуры.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   2. Требуется ремонт СДК.</w:t>
            </w:r>
          </w:p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 xml:space="preserve">    3. Приобщение всех слоев населения, особенно детей и молодежи, к регулярным занятиям физической культурой и спортом; укрепление здоровья населения сельского поселения и профилактика заболеваний посредством формирования устойчивой потребности в занятиях физической культурой и здоровом образе жизни. </w:t>
            </w:r>
          </w:p>
          <w:p w:rsidR="007A433B" w:rsidRPr="007A433B" w:rsidRDefault="007A433B" w:rsidP="007A43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4. Обеспечить восстановление и эффективное использование культурного потенциала путем сохранения, ремонта  памятников истории, поддержки народного творчества, поддержка молодых дарований</w:t>
            </w:r>
          </w:p>
          <w:p w:rsidR="007A433B" w:rsidRPr="007A433B" w:rsidRDefault="007A433B" w:rsidP="007A43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5. Создание спортивных площадок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6. Капитальный  ремонт зданий библиотек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eastAsia="ar-SA"/>
              </w:rPr>
              <w:t>7. Пополнение фондов музея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</w:p>
        </w:tc>
      </w:tr>
    </w:tbl>
    <w:p w:rsidR="007A433B" w:rsidRPr="007A433B" w:rsidRDefault="007A433B" w:rsidP="008070F0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3971"/>
        <w:gridCol w:w="12"/>
        <w:gridCol w:w="9"/>
        <w:gridCol w:w="6"/>
        <w:gridCol w:w="60"/>
        <w:gridCol w:w="3926"/>
        <w:gridCol w:w="15"/>
        <w:gridCol w:w="15"/>
        <w:gridCol w:w="58"/>
      </w:tblGrid>
      <w:tr w:rsidR="007A433B" w:rsidRPr="007A433B" w:rsidTr="007A433B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факторы</w:t>
            </w:r>
          </w:p>
        </w:tc>
        <w:tc>
          <w:tcPr>
            <w:tcW w:w="4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Сильные стороны (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  <w:t>S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Слабые стороны (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  <w:t>W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7A433B" w:rsidRPr="007A433B" w:rsidTr="007A433B">
        <w:trPr>
          <w:trHeight w:val="45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9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Муниципальная собственность</w:t>
            </w:r>
          </w:p>
        </w:tc>
      </w:tr>
      <w:tr w:rsidR="007A433B" w:rsidRPr="007A433B" w:rsidTr="007A433B">
        <w:trPr>
          <w:gridAfter w:val="2"/>
          <w:wAfter w:w="83" w:type="dxa"/>
          <w:trHeight w:val="196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>3.12.</w:t>
            </w: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>Отдельные виды отраслей</w:t>
            </w: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u w:val="single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u w:val="single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 xml:space="preserve">   1.Наличие земельных ресурсов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1.Неэффективное использование небольших участков земли, находящейся в собственности (выделенный земельный пай, отдельные участки земли, выделенные для ведения КФХ).</w:t>
            </w:r>
          </w:p>
        </w:tc>
      </w:tr>
      <w:tr w:rsidR="007A433B" w:rsidRPr="007A433B" w:rsidTr="007A433B">
        <w:trPr>
          <w:gridAfter w:val="3"/>
          <w:wAfter w:w="98" w:type="dxa"/>
          <w:trHeight w:val="32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                           Возможности (О)                        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Угрозы (Т)</w:t>
            </w:r>
          </w:p>
        </w:tc>
      </w:tr>
      <w:tr w:rsidR="007A433B" w:rsidRPr="007A433B" w:rsidTr="007A433B">
        <w:trPr>
          <w:gridAfter w:val="3"/>
          <w:wAfter w:w="98" w:type="dxa"/>
          <w:trHeight w:val="33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Перевод 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высвобождаемых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земельных ресурсов на территории </w:t>
            </w: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поселения в 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муниципальную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собственность с дальнейшей передачей </w:t>
            </w:r>
          </w:p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 аренду эффективным собственникам.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  <w:tr w:rsidR="007A433B" w:rsidRPr="007A433B" w:rsidTr="007A433B">
        <w:trPr>
          <w:gridAfter w:val="3"/>
          <w:wAfter w:w="98" w:type="dxa"/>
          <w:trHeight w:val="360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 xml:space="preserve">                                                               Связь</w:t>
            </w:r>
          </w:p>
        </w:tc>
      </w:tr>
      <w:tr w:rsidR="007A433B" w:rsidRPr="007A433B" w:rsidTr="007A433B">
        <w:trPr>
          <w:gridAfter w:val="3"/>
          <w:wAfter w:w="98" w:type="dxa"/>
          <w:trHeight w:val="120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Сильные стороны (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  <w:t>S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Слабые стороны (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en-US" w:eastAsia="ru-RU"/>
              </w:rPr>
              <w:t>W</w:t>
            </w: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)</w:t>
            </w:r>
          </w:p>
        </w:tc>
      </w:tr>
      <w:tr w:rsidR="007A433B" w:rsidRPr="007A433B" w:rsidTr="007A433B">
        <w:trPr>
          <w:gridAfter w:val="1"/>
          <w:wAfter w:w="68" w:type="dxa"/>
          <w:trHeight w:val="41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 xml:space="preserve">1.Телефонизация 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>населенного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>пункта.</w:t>
            </w: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>2.Наличие проводного и эфирного вещания.</w:t>
            </w: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 xml:space="preserve">3.Оказание услуг по предоставлению </w:t>
            </w: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pacing w:val="-3"/>
                <w:sz w:val="24"/>
                <w:szCs w:val="24"/>
                <w:lang w:eastAsia="ru-RU"/>
              </w:rPr>
              <w:t>доступа в Интернет, услуги электронной почты, услуги передачи данных.</w:t>
            </w: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4.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Введены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в эксплуатацию новые </w:t>
            </w: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линии связи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33B" w:rsidRPr="007A433B" w:rsidTr="007A433B">
        <w:trPr>
          <w:gridAfter w:val="3"/>
          <w:wAfter w:w="98" w:type="dxa"/>
          <w:trHeight w:val="27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pacing w:after="0" w:line="240" w:lineRule="auto"/>
              <w:ind w:left="342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  <w:t>Дороги,  уличное освещение</w:t>
            </w:r>
          </w:p>
        </w:tc>
      </w:tr>
      <w:tr w:rsidR="007A433B" w:rsidRPr="007A433B" w:rsidTr="007A433B">
        <w:trPr>
          <w:gridAfter w:val="3"/>
          <w:wAfter w:w="98" w:type="dxa"/>
          <w:trHeight w:val="105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jc w:val="righ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 1.Продолжение строительства и </w:t>
            </w:r>
          </w:p>
          <w:p w:rsidR="007A433B" w:rsidRPr="007A433B" w:rsidRDefault="007A433B" w:rsidP="007A433B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ремонта дорог, уличного освещения и др. объектов. Замена  старых светильников на </w:t>
            </w:r>
            <w:proofErr w:type="gramStart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новые</w:t>
            </w:r>
            <w:proofErr w:type="gramEnd"/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, с энергосберегающими лампочками.</w:t>
            </w:r>
          </w:p>
          <w:p w:rsidR="007A433B" w:rsidRPr="007A433B" w:rsidRDefault="007A433B" w:rsidP="007A4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3B" w:rsidRPr="007A433B" w:rsidRDefault="007A433B" w:rsidP="007A433B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</w:tr>
    </w:tbl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 результате выделяются стратегические цели и задачи:</w:t>
      </w:r>
    </w:p>
    <w:p w:rsidR="007A433B" w:rsidRPr="007A433B" w:rsidRDefault="007A433B" w:rsidP="007A43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</w:t>
      </w: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>Задачи:</w:t>
      </w:r>
    </w:p>
    <w:p w:rsidR="007A433B" w:rsidRPr="007A433B" w:rsidRDefault="007A433B" w:rsidP="00993C83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Закончить работу по правоустанавливающим документам на земельные участки.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2 .Продолжить работу по строительству дорог.</w:t>
      </w:r>
    </w:p>
    <w:p w:rsidR="007A433B" w:rsidRPr="008070F0" w:rsidRDefault="007A433B" w:rsidP="008070F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4 . Продолжить работу по</w:t>
      </w:r>
      <w:r w:rsidR="008070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улучшению уличного  освещения.</w:t>
      </w: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</w:rPr>
      </w:pPr>
      <w:r w:rsidRPr="007A433B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       Задачи по п</w:t>
      </w:r>
      <w:r w:rsidR="008070F0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равоохранительной деятельности </w:t>
      </w:r>
      <w:r w:rsidRPr="007A433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  <w:t>1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.  Предупреждение и пресечение терроризма и экстремистских проявлений.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2.  Укрепление законности и правопорядка на территории поселения, защита законных интересов и прав граждан.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3.  Борьба с наркоманией и алкоголизацией населения.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4.  Профилактика правонарушений и преступлений в среде несовершеннолетних.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5. Пресечение и предупреждение экономических и налоговых преступлений.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6 . Противодействие коррупции.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7.  Обеспечение безопасности дорожного движения.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8.  Снижение риска возникновения чрезвычайных ситуаций. Повышение уровня реагирования на возникновение чрезвычайных ситуаций.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 xml:space="preserve">9.  Улучшение координации взаимодействия органов исполнительной власти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сельского поселения с правоохранительными и контролирующими органами.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br/>
        <w:t>10.  Анализ правоохранительной деятельности, выработка предложений по укреплению законности, защите законных интересов и прав граждан.</w:t>
      </w:r>
      <w:r w:rsidRPr="007A433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 </w:t>
      </w:r>
      <w:r w:rsidRPr="007A433B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br/>
      </w:r>
    </w:p>
    <w:p w:rsidR="007A433B" w:rsidRPr="007A433B" w:rsidRDefault="007A433B" w:rsidP="008070F0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eastAsia="ru-RU"/>
        </w:rPr>
      </w:pPr>
      <w:r w:rsidRPr="007A433B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ru-RU"/>
        </w:rPr>
        <w:t>4</w:t>
      </w:r>
      <w:r w:rsidRPr="007A433B"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eastAsia="ru-RU"/>
        </w:rPr>
        <w:t xml:space="preserve">.   Главная цель развития </w:t>
      </w:r>
      <w:proofErr w:type="spellStart"/>
      <w:r w:rsidRPr="007A433B"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eastAsia="ru-RU"/>
        </w:rPr>
        <w:t>Старочукалинского</w:t>
      </w:r>
      <w:proofErr w:type="spellEnd"/>
      <w:r w:rsidRPr="007A433B">
        <w:rPr>
          <w:rFonts w:ascii="Arial" w:eastAsia="Times New Roman" w:hAnsi="Arial" w:cs="Arial"/>
          <w:b/>
          <w:bCs/>
          <w:i w:val="0"/>
          <w:iCs w:val="0"/>
          <w:sz w:val="36"/>
          <w:szCs w:val="36"/>
          <w:lang w:eastAsia="ru-RU"/>
        </w:rPr>
        <w:t xml:space="preserve"> сельского    поселения.</w:t>
      </w: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8"/>
          <w:szCs w:val="28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  <w:t xml:space="preserve">          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Миссией     стратегии </w:t>
      </w:r>
      <w:proofErr w:type="spell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сельского поселения является  содействие социально – экономическому развитию поселения с  целью  улучшения  качества  жизни населения.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В  основе  качества  жизни  населения  лежат: 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наличие  у  людей  хорошей  работы  и  достойной  зарплаты; 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возможность  пользоваться  гарантированными   качественными   услугами   здравоохранения  и  социального  обеспечения;  </w:t>
      </w:r>
    </w:p>
    <w:p w:rsidR="007A433B" w:rsidRPr="007A433B" w:rsidRDefault="007A433B" w:rsidP="007A433B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существование  нормальных  условий  для  рождения  и  воспитания  детей;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- хорошее  жилье;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        - общественная  безопасность;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- политическая  стабильность; 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- образовательные,  культурные  и  досуговые  возможности; 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- качество  окружающей  среды.</w:t>
      </w:r>
    </w:p>
    <w:p w:rsidR="007A433B" w:rsidRPr="007A433B" w:rsidRDefault="007A433B" w:rsidP="007A43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Главная цель реализуется через мобилизацию экономической активности поселения и повышение эффективности использования их ресурсов путем:</w:t>
      </w:r>
    </w:p>
    <w:p w:rsidR="007A433B" w:rsidRPr="007A433B" w:rsidRDefault="007A433B" w:rsidP="00993C8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Содействия развитию эффективного  сельскохозяйственного производства </w:t>
      </w:r>
    </w:p>
    <w:p w:rsidR="007A433B" w:rsidRPr="007A433B" w:rsidRDefault="007A433B" w:rsidP="00993C8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Улучшения качества комплекса услуг на основе развития рыночных отношений и малого бизнеса</w:t>
      </w:r>
    </w:p>
    <w:p w:rsidR="007A433B" w:rsidRPr="007A433B" w:rsidRDefault="007A433B" w:rsidP="00993C8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Формирования благоприятной социальной среды, обеспечивающей всестороннее развитие личности на основе образования, культуры, здорового образа жизни</w:t>
      </w:r>
    </w:p>
    <w:p w:rsidR="007A433B" w:rsidRPr="007A433B" w:rsidRDefault="007A433B" w:rsidP="00993C83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Улучшения среды обитания путем устойчивого функционирования и развития сельского хозяйства, инфраструктуры и системы жизнеобеспечения поселения, реализации современной политики в  благоустройстве.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ru-RU"/>
        </w:rPr>
        <w:t xml:space="preserve">5.    </w:t>
      </w:r>
      <w:r w:rsidRPr="007A433B">
        <w:rPr>
          <w:rFonts w:ascii="Arial" w:eastAsia="Times New Roman" w:hAnsi="Arial" w:cs="Arial"/>
          <w:b/>
          <w:bCs/>
          <w:i w:val="0"/>
          <w:iCs w:val="0"/>
          <w:sz w:val="28"/>
          <w:szCs w:val="28"/>
          <w:lang w:eastAsia="ru-RU"/>
        </w:rPr>
        <w:t>СТРАТЕГИЧЕСКИЕ НАПРАВЛЕНИЯ</w:t>
      </w:r>
      <w:r w:rsidRPr="007A433B"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ru-RU"/>
        </w:rPr>
        <w:t xml:space="preserve"> </w:t>
      </w:r>
      <w:r w:rsidRPr="007A433B">
        <w:rPr>
          <w:rFonts w:ascii="Arial" w:eastAsia="Times New Roman" w:hAnsi="Arial" w:cs="Arial"/>
          <w:b/>
          <w:bCs/>
          <w:i w:val="0"/>
          <w:iCs w:val="0"/>
          <w:sz w:val="28"/>
          <w:szCs w:val="28"/>
          <w:lang w:eastAsia="ru-RU"/>
        </w:rPr>
        <w:t xml:space="preserve"> РАЗВИТИЯ  СТАРОЧУКАЛИНСКОГО СЕЛЬСКОГО</w:t>
      </w:r>
    </w:p>
    <w:p w:rsidR="007A433B" w:rsidRPr="007A433B" w:rsidRDefault="007A433B" w:rsidP="007A433B">
      <w:pPr>
        <w:spacing w:after="0" w:line="240" w:lineRule="auto"/>
        <w:jc w:val="center"/>
        <w:rPr>
          <w:rFonts w:ascii="Arial" w:eastAsia="Times New Roman" w:hAnsi="Arial" w:cs="Arial"/>
          <w:b/>
          <w:bCs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bCs/>
          <w:i w:val="0"/>
          <w:iCs w:val="0"/>
          <w:sz w:val="28"/>
          <w:szCs w:val="28"/>
          <w:lang w:eastAsia="ru-RU"/>
        </w:rPr>
        <w:t>ПОСЕЛЕНИЯ.</w:t>
      </w:r>
    </w:p>
    <w:p w:rsidR="007A433B" w:rsidRPr="007A433B" w:rsidRDefault="007A433B" w:rsidP="007A433B">
      <w:pPr>
        <w:spacing w:after="0" w:line="240" w:lineRule="auto"/>
        <w:ind w:left="510"/>
        <w:jc w:val="center"/>
        <w:rPr>
          <w:rFonts w:ascii="Arial" w:eastAsia="Times New Roman" w:hAnsi="Arial" w:cs="Arial"/>
          <w:b/>
          <w:bCs/>
          <w:i w:val="0"/>
          <w:iCs w:val="0"/>
          <w:sz w:val="32"/>
          <w:szCs w:val="32"/>
          <w:lang w:eastAsia="ru-RU"/>
        </w:rPr>
      </w:pP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4"/>
          <w:szCs w:val="24"/>
          <w:lang w:eastAsia="ru-RU"/>
        </w:rPr>
        <w:tab/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Дифференциация населения по доходам и другим социально-статусным показателям не только снижают стимулы к производительному и творческому труду, но и социальную стабильность, общественную и личную безопасность, снижает качество жизни всех категорий населения, даже тех, которые имеют высокий уровень дохода и высокий социальный статус.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Для  свободного развития человека, формирования современной экономики необходимы свободный доступ всех категорий населения к правдивой информации, образованию, лучшим достижениям культуры, здоровая духовная жизнь.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Достижение общей стратегической цели социально-экономического развития обеспечивается путем реализации целей в экономической, социальной и информационно-управленческой сферах.</w:t>
      </w:r>
      <w:proofErr w:type="gramEnd"/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Стратегическая цель развития </w:t>
      </w:r>
      <w:proofErr w:type="spellStart"/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Старочукалинского</w:t>
      </w:r>
      <w:proofErr w:type="spellEnd"/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 xml:space="preserve"> сельского поселения в экономической сфере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– выход сельского поселения к 2020 году на траекторию устойчивого экономического роста.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7A433B">
        <w:rPr>
          <w:rFonts w:ascii="Times New Roman" w:eastAsia="Times New Roman" w:hAnsi="Times New Roman" w:cs="Times New Roman"/>
          <w:iCs w:val="0"/>
          <w:sz w:val="28"/>
          <w:szCs w:val="28"/>
          <w:lang w:eastAsia="ru-RU"/>
        </w:rPr>
        <w:t>Стратегическая цель развития в социальной сфере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- существенное повышение качества жизни населения, уровня социальной безопасности при сокращении социальной дифференциации.</w:t>
      </w:r>
    </w:p>
    <w:p w:rsidR="007A433B" w:rsidRPr="007A433B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Эти цели могут быть достигнуты только с переходом к устойчивому развитию экономики.</w:t>
      </w:r>
    </w:p>
    <w:p w:rsidR="007A433B" w:rsidRPr="008070F0" w:rsidRDefault="007A433B" w:rsidP="007A433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 xml:space="preserve">Внешние условия оказывают существенное влияние на динамику социально-экономического развития. Это влияние имеет два аспекта. С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одной стороны, меняется внешняя макроэкономическая ситуация (в стране, мире), которая меняет и ход социально - </w:t>
      </w:r>
      <w:proofErr w:type="gramStart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экономических процессов</w:t>
      </w:r>
      <w:proofErr w:type="gramEnd"/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 сельском поселении. С другой стороны, на поселение оказывается целенаправленное воздействие со стороны федерального, республиканского  и районно</w:t>
      </w:r>
      <w:r w:rsidR="008070F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 центров.</w:t>
      </w:r>
    </w:p>
    <w:p w:rsidR="007A433B" w:rsidRPr="008070F0" w:rsidRDefault="007A433B" w:rsidP="008070F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 w:val="0"/>
          <w:iCs w:val="0"/>
          <w:sz w:val="28"/>
          <w:szCs w:val="28"/>
          <w:lang w:eastAsia="ru-RU"/>
        </w:rPr>
      </w:pPr>
      <w:r w:rsidRPr="007A433B">
        <w:rPr>
          <w:rFonts w:ascii="Arial" w:eastAsia="Times New Roman" w:hAnsi="Arial" w:cs="Arial"/>
          <w:b/>
          <w:i w:val="0"/>
          <w:iCs w:val="0"/>
          <w:sz w:val="28"/>
          <w:szCs w:val="28"/>
          <w:lang w:eastAsia="ru-RU"/>
        </w:rPr>
        <w:t>6. ОЖИДАЕМЫЕ РЕЗУЛЬТАТЫ СТРАТЕГИИ</w:t>
      </w:r>
    </w:p>
    <w:p w:rsidR="007A433B" w:rsidRPr="008070F0" w:rsidRDefault="007A433B" w:rsidP="008070F0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</w:t>
      </w:r>
      <w:r w:rsidRPr="007A433B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Ожидаемые результаты реализации стратегии развития  сельского поселения связаны с достижением долгосрочной цели развития района - повышением качества жизни. Повышение качества жизни населения основывается на повышении качества жизни каждого конкретного человека.  Стратегия развития сельского поселения должна способствовать привлечению инвестиций, созданию благоприятного инвестиционного климата, а также стать средством более эффективного включения сельского поселения в  республиканские программы. Основные мероприятия реализации стратегии привед</w:t>
      </w:r>
      <w:r w:rsidR="008070F0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ены в таблице (приложение № 1)</w:t>
      </w:r>
    </w:p>
    <w:p w:rsidR="007A433B" w:rsidRPr="007A433B" w:rsidRDefault="007A433B" w:rsidP="007A433B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7A433B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МЕРОПРИЯТИЯ  ПРОГРАММЫ           </w:t>
      </w:r>
      <w:r w:rsidRPr="007A433B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приложение № 1</w:t>
      </w:r>
    </w:p>
    <w:p w:rsidR="007A433B" w:rsidRPr="007A433B" w:rsidRDefault="007A433B" w:rsidP="007A433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7A433B" w:rsidRPr="008070F0" w:rsidRDefault="007A433B" w:rsidP="008070F0">
      <w:pPr>
        <w:tabs>
          <w:tab w:val="left" w:pos="7417"/>
        </w:tabs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tbl>
      <w:tblPr>
        <w:tblStyle w:val="3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835"/>
        <w:gridCol w:w="709"/>
        <w:gridCol w:w="850"/>
        <w:gridCol w:w="709"/>
        <w:gridCol w:w="850"/>
        <w:gridCol w:w="851"/>
      </w:tblGrid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№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Мероприятия программы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</w:tcPr>
          <w:p w:rsidR="007A433B" w:rsidRPr="007A433B" w:rsidRDefault="00993C83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7A433B" w:rsidRPr="007A433B" w:rsidRDefault="00993C83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7A433B" w:rsidRPr="007A433B" w:rsidRDefault="00993C83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7A433B" w:rsidRPr="007A433B" w:rsidRDefault="00993C83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7A433B" w:rsidRPr="007A433B" w:rsidRDefault="00993C83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2021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Выявление и оформление, регистрация невостребованных земельных  участков в 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муниципальный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собственность и сдача в аренду фермерам.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Исполнительный комитет СП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62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Создание семейных ферм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Бюджет РТ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обствен-ые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средства граждан.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 в программе создания мини ферм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Бюджет РТ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 в программе приобретения первотелок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Бюджет РТ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 в программе лизинг гранд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Собственные средства лизинг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получ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 Бюджет РТ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,Р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Ф.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Увеличение поголовья КРС в ЛПХ, в том числе коров.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Исполнительный комитет СП.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618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630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209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640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650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660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210</w:t>
            </w:r>
          </w:p>
        </w:tc>
      </w:tr>
      <w:tr w:rsidR="007A433B" w:rsidRPr="007A433B" w:rsidTr="008070F0">
        <w:trPr>
          <w:trHeight w:val="1271"/>
        </w:trPr>
        <w:tc>
          <w:tcPr>
            <w:tcW w:w="567" w:type="dxa"/>
            <w:vMerge w:val="restart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Увеличение доходности существующих фермерских хозяйств. (Выручка на1 га пашни15тыс.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руб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ежегодно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)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 Путем: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Глава КФХ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(в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тыс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.р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уб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29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31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33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rPr>
          <w:trHeight w:val="2018"/>
        </w:trPr>
        <w:tc>
          <w:tcPr>
            <w:tcW w:w="567" w:type="dxa"/>
            <w:vMerge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1..Создание прочной кормовой базы для животноводства, расширением  площади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мн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рав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масличных культур, кукуруза на зерно, взращиванием кормовой свеклы для молочного скота (на 1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ус.голову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34,8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к.ед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.)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Глава КФХ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36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38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42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44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rPr>
          <w:trHeight w:val="1408"/>
        </w:trPr>
        <w:tc>
          <w:tcPr>
            <w:tcW w:w="567" w:type="dxa"/>
            <w:vMerge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2.Ремонт и реконструкция животноводческих помещений (улучшения условия труда), высокотехнологические фермы.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За счет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собст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Бюджета РТ. РФ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  <w:t>1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7A433B" w:rsidRPr="007A433B" w:rsidTr="008070F0">
        <w:trPr>
          <w:trHeight w:val="750"/>
        </w:trPr>
        <w:tc>
          <w:tcPr>
            <w:tcW w:w="567" w:type="dxa"/>
            <w:vMerge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4.Увелечение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сред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.з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ар.платы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работников (12,5тыс.руб) По району с/х 15324 руб. Всего по району 18835 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руб.мес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Глава КФХ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23</w:t>
            </w:r>
          </w:p>
        </w:tc>
      </w:tr>
      <w:tr w:rsidR="007A433B" w:rsidRPr="007A433B" w:rsidTr="008070F0">
        <w:trPr>
          <w:trHeight w:val="465"/>
        </w:trPr>
        <w:tc>
          <w:tcPr>
            <w:tcW w:w="567" w:type="dxa"/>
            <w:vMerge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7.Увеличение поголовья КРС  в КФХ (544 гол.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  <w:proofErr w:type="spell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.т.ч</w:t>
            </w:r>
            <w:proofErr w:type="spell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коров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Глава КФХ</w:t>
            </w:r>
          </w:p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</w:t>
            </w:r>
          </w:p>
        </w:tc>
      </w:tr>
      <w:tr w:rsidR="007A433B" w:rsidRPr="007A433B" w:rsidTr="008070F0">
        <w:trPr>
          <w:trHeight w:val="243"/>
        </w:trPr>
        <w:tc>
          <w:tcPr>
            <w:tcW w:w="567" w:type="dxa"/>
            <w:vMerge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Увеличение поголовья лошадей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Глава КФХ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</w:t>
            </w:r>
          </w:p>
        </w:tc>
      </w:tr>
      <w:tr w:rsidR="007A433B" w:rsidRPr="007A433B" w:rsidTr="008070F0">
        <w:trPr>
          <w:trHeight w:val="570"/>
        </w:trPr>
        <w:tc>
          <w:tcPr>
            <w:tcW w:w="567" w:type="dxa"/>
            <w:vMerge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Мини цех по переработке молока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Строительство уличных дорог (в </w:t>
            </w: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км</w:t>
            </w:r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 13км.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Установка дорожных знаков  (</w:t>
            </w:r>
            <w:proofErr w:type="spellStart"/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шт</w:t>
            </w:r>
            <w:proofErr w:type="spellEnd"/>
            <w:proofErr w:type="gramEnd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самообложения граждан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gramStart"/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Замена старых светильников на новые  уличного освещения.</w:t>
            </w:r>
            <w:proofErr w:type="gramEnd"/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Ремонт СДК, сельской библиотеки.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бюджета РТ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Реализация программы «Жилье для молодежи». «Арендное жилье» Участие в государственной программе  по развитию молодежной политики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Бюджет РТ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Участие в программе «Чистая вода»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Бюджет РТ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Создание парка, ремонт обелиска памяти участников ВОВ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спонсоров,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Благоустройства родника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спонсоров, участия в  республиканских конкурсах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Замена окон  в ДОУ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 местного бюджета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Постройка помещения для инвентаря в кладбище. 2шт.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За счет пожертвования граждан  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Реконструкция помещения для ДПО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Бюджет РТ, местный бюджет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Спиливание деревьев создающие опасность на линии электропередачи 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Отлов безнадзорных животных</w:t>
            </w:r>
          </w:p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местного бюджета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</w:t>
            </w: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Ремонт административного здания СП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бюджета РТ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7A433B" w:rsidRPr="007A433B" w:rsidTr="008070F0">
        <w:tc>
          <w:tcPr>
            <w:tcW w:w="567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A433B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Посадка лесополос на юго-восточной стороне села</w:t>
            </w:r>
          </w:p>
        </w:tc>
        <w:tc>
          <w:tcPr>
            <w:tcW w:w="2835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 счет бюджета РТ</w:t>
            </w: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A433B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 га</w:t>
            </w:r>
          </w:p>
        </w:tc>
        <w:tc>
          <w:tcPr>
            <w:tcW w:w="851" w:type="dxa"/>
          </w:tcPr>
          <w:p w:rsidR="007A433B" w:rsidRPr="007A433B" w:rsidRDefault="007A433B" w:rsidP="007A433B">
            <w:pPr>
              <w:spacing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A433B" w:rsidRPr="007A433B" w:rsidRDefault="007A433B" w:rsidP="007A433B">
      <w:pPr>
        <w:spacing w:after="0" w:line="240" w:lineRule="auto"/>
        <w:ind w:left="510"/>
        <w:rPr>
          <w:rFonts w:ascii="Arial" w:eastAsia="Times New Roman" w:hAnsi="Arial" w:cs="Arial"/>
          <w:b/>
          <w:bCs/>
          <w:i w:val="0"/>
          <w:iCs w:val="0"/>
          <w:sz w:val="24"/>
          <w:szCs w:val="24"/>
          <w:lang w:eastAsia="ru-RU"/>
        </w:rPr>
      </w:pPr>
    </w:p>
    <w:p w:rsidR="00785E4F" w:rsidRPr="007A433B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i w:val="0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Pr="004861F7" w:rsidRDefault="00785E4F" w:rsidP="00785E4F">
      <w:pPr>
        <w:shd w:val="clear" w:color="auto" w:fill="FFFFFF"/>
        <w:spacing w:after="0" w:line="240" w:lineRule="auto"/>
        <w:ind w:firstLine="300"/>
        <w:rPr>
          <w:rFonts w:ascii="Verdana" w:eastAsia="Times New Roman" w:hAnsi="Verdana" w:cs="Times New Roman"/>
          <w:color w:val="000000"/>
          <w:lang w:eastAsia="ru-RU"/>
        </w:rPr>
      </w:pPr>
    </w:p>
    <w:p w:rsidR="00785E4F" w:rsidRDefault="00785E4F"/>
    <w:sectPr w:rsidR="0078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82" w:rsidRDefault="00FA1982">
      <w:pPr>
        <w:spacing w:after="0" w:line="240" w:lineRule="auto"/>
      </w:pPr>
      <w:r>
        <w:separator/>
      </w:r>
    </w:p>
  </w:endnote>
  <w:endnote w:type="continuationSeparator" w:id="0">
    <w:p w:rsidR="00FA1982" w:rsidRDefault="00FA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16183"/>
      <w:docPartObj>
        <w:docPartGallery w:val="Page Numbers (Bottom of Page)"/>
        <w:docPartUnique/>
      </w:docPartObj>
    </w:sdtPr>
    <w:sdtEndPr/>
    <w:sdtContent>
      <w:p w:rsidR="007A433B" w:rsidRDefault="007A43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1D">
          <w:rPr>
            <w:noProof/>
          </w:rPr>
          <w:t>1</w:t>
        </w:r>
        <w:r>
          <w:fldChar w:fldCharType="end"/>
        </w:r>
      </w:p>
    </w:sdtContent>
  </w:sdt>
  <w:p w:rsidR="007A433B" w:rsidRDefault="007A43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82" w:rsidRDefault="00FA1982">
      <w:pPr>
        <w:spacing w:after="0" w:line="240" w:lineRule="auto"/>
      </w:pPr>
      <w:r>
        <w:separator/>
      </w:r>
    </w:p>
  </w:footnote>
  <w:footnote w:type="continuationSeparator" w:id="0">
    <w:p w:rsidR="00FA1982" w:rsidRDefault="00FA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259"/>
    <w:multiLevelType w:val="hybridMultilevel"/>
    <w:tmpl w:val="E056C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D6626"/>
    <w:multiLevelType w:val="hybridMultilevel"/>
    <w:tmpl w:val="F93C2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F208A"/>
    <w:multiLevelType w:val="hybridMultilevel"/>
    <w:tmpl w:val="24F670F0"/>
    <w:lvl w:ilvl="0" w:tplc="503C8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86E42"/>
    <w:multiLevelType w:val="hybridMultilevel"/>
    <w:tmpl w:val="335EE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B01F0"/>
    <w:multiLevelType w:val="hybridMultilevel"/>
    <w:tmpl w:val="0540B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80F52"/>
    <w:multiLevelType w:val="hybridMultilevel"/>
    <w:tmpl w:val="CDA23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4461C"/>
    <w:multiLevelType w:val="hybridMultilevel"/>
    <w:tmpl w:val="A2CAA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D121C1"/>
    <w:multiLevelType w:val="hybridMultilevel"/>
    <w:tmpl w:val="3A9CB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41AEF"/>
    <w:multiLevelType w:val="hybridMultilevel"/>
    <w:tmpl w:val="199E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850D98"/>
    <w:multiLevelType w:val="hybridMultilevel"/>
    <w:tmpl w:val="42CAD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3933A0"/>
    <w:multiLevelType w:val="hybridMultilevel"/>
    <w:tmpl w:val="6FD4A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5F1636"/>
    <w:multiLevelType w:val="hybridMultilevel"/>
    <w:tmpl w:val="D9AAE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416E5"/>
    <w:multiLevelType w:val="hybridMultilevel"/>
    <w:tmpl w:val="59C0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75E38"/>
    <w:multiLevelType w:val="hybridMultilevel"/>
    <w:tmpl w:val="94B69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A13C27"/>
    <w:multiLevelType w:val="hybridMultilevel"/>
    <w:tmpl w:val="D3FE5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C02A58"/>
    <w:multiLevelType w:val="hybridMultilevel"/>
    <w:tmpl w:val="3FC258C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ED7B91"/>
    <w:multiLevelType w:val="hybridMultilevel"/>
    <w:tmpl w:val="9FA2AD4A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120D90"/>
    <w:multiLevelType w:val="hybridMultilevel"/>
    <w:tmpl w:val="FD983C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1779D2"/>
    <w:multiLevelType w:val="hybridMultilevel"/>
    <w:tmpl w:val="65B2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D81CF9"/>
    <w:multiLevelType w:val="hybridMultilevel"/>
    <w:tmpl w:val="7D2A1E4E"/>
    <w:lvl w:ilvl="0" w:tplc="503C81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54324F"/>
    <w:multiLevelType w:val="hybridMultilevel"/>
    <w:tmpl w:val="7246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370A9D"/>
    <w:multiLevelType w:val="hybridMultilevel"/>
    <w:tmpl w:val="3AD08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A74921"/>
    <w:multiLevelType w:val="hybridMultilevel"/>
    <w:tmpl w:val="6262A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6743E5"/>
    <w:multiLevelType w:val="hybridMultilevel"/>
    <w:tmpl w:val="E1647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D00F55"/>
    <w:multiLevelType w:val="hybridMultilevel"/>
    <w:tmpl w:val="CF7A3B4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3"/>
        </w:tabs>
        <w:ind w:left="31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3"/>
        </w:tabs>
        <w:ind w:left="38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3"/>
        </w:tabs>
        <w:ind w:left="53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3"/>
        </w:tabs>
        <w:ind w:left="6043" w:hanging="360"/>
      </w:pPr>
    </w:lvl>
  </w:abstractNum>
  <w:abstractNum w:abstractNumId="25">
    <w:nsid w:val="39761ED2"/>
    <w:multiLevelType w:val="hybridMultilevel"/>
    <w:tmpl w:val="1DB28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852B16"/>
    <w:multiLevelType w:val="hybridMultilevel"/>
    <w:tmpl w:val="5D40B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5122AF"/>
    <w:multiLevelType w:val="hybridMultilevel"/>
    <w:tmpl w:val="988815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8">
    <w:nsid w:val="51474F38"/>
    <w:multiLevelType w:val="singleLevel"/>
    <w:tmpl w:val="CECCFD4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9">
    <w:nsid w:val="527D4DCF"/>
    <w:multiLevelType w:val="hybridMultilevel"/>
    <w:tmpl w:val="8F7876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732BAD"/>
    <w:multiLevelType w:val="hybridMultilevel"/>
    <w:tmpl w:val="718CA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4F6AEA"/>
    <w:multiLevelType w:val="hybridMultilevel"/>
    <w:tmpl w:val="A38A77C2"/>
    <w:lvl w:ilvl="0" w:tplc="DB8AE334">
      <w:start w:val="1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4943EF"/>
    <w:multiLevelType w:val="hybridMultilevel"/>
    <w:tmpl w:val="1BD2C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FA69E9"/>
    <w:multiLevelType w:val="hybridMultilevel"/>
    <w:tmpl w:val="D28CE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300C2F"/>
    <w:multiLevelType w:val="hybridMultilevel"/>
    <w:tmpl w:val="1F0EA892"/>
    <w:lvl w:ilvl="0" w:tplc="696A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163B4B"/>
    <w:multiLevelType w:val="hybridMultilevel"/>
    <w:tmpl w:val="F1840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33165E"/>
    <w:multiLevelType w:val="hybridMultilevel"/>
    <w:tmpl w:val="767E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B4D99"/>
    <w:multiLevelType w:val="hybridMultilevel"/>
    <w:tmpl w:val="4D367D94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525BFE"/>
    <w:multiLevelType w:val="hybridMultilevel"/>
    <w:tmpl w:val="E280E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44B91"/>
    <w:multiLevelType w:val="hybridMultilevel"/>
    <w:tmpl w:val="63F051CA"/>
    <w:lvl w:ilvl="0" w:tplc="382419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028B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FE0D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AF0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616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851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851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E4C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300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203EF1"/>
    <w:multiLevelType w:val="hybridMultilevel"/>
    <w:tmpl w:val="C7BC3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4A4D77"/>
    <w:multiLevelType w:val="hybridMultilevel"/>
    <w:tmpl w:val="46EC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5D1703"/>
    <w:multiLevelType w:val="hybridMultilevel"/>
    <w:tmpl w:val="FD86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6B1291"/>
    <w:multiLevelType w:val="hybridMultilevel"/>
    <w:tmpl w:val="CC3CD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DD33F7"/>
    <w:multiLevelType w:val="hybridMultilevel"/>
    <w:tmpl w:val="B91CE556"/>
    <w:lvl w:ilvl="0" w:tplc="EEDCF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3F6F48"/>
    <w:multiLevelType w:val="singleLevel"/>
    <w:tmpl w:val="EFB222B8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7820148"/>
    <w:multiLevelType w:val="hybridMultilevel"/>
    <w:tmpl w:val="C9149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</w:num>
  <w:num w:numId="44">
    <w:abstractNumId w:val="32"/>
  </w:num>
  <w:num w:numId="45">
    <w:abstractNumId w:val="17"/>
  </w:num>
  <w:num w:numId="46">
    <w:abstractNumId w:val="4"/>
  </w:num>
  <w:num w:numId="47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75"/>
    <w:rsid w:val="0014631D"/>
    <w:rsid w:val="00535C19"/>
    <w:rsid w:val="00785E4F"/>
    <w:rsid w:val="007A433B"/>
    <w:rsid w:val="008070F0"/>
    <w:rsid w:val="00993C83"/>
    <w:rsid w:val="00AB2F75"/>
    <w:rsid w:val="00E20B52"/>
    <w:rsid w:val="00FA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F"/>
    <w:pPr>
      <w:spacing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7A4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43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43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433B"/>
    <w:pPr>
      <w:keepNext/>
      <w:spacing w:after="0" w:line="240" w:lineRule="auto"/>
      <w:ind w:left="120"/>
      <w:jc w:val="right"/>
      <w:outlineLvl w:val="3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3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A433B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A43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A43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433B"/>
  </w:style>
  <w:style w:type="numbering" w:customStyle="1" w:styleId="110">
    <w:name w:val="Нет списка11"/>
    <w:next w:val="a2"/>
    <w:uiPriority w:val="99"/>
    <w:semiHidden/>
    <w:unhideWhenUsed/>
    <w:rsid w:val="007A433B"/>
  </w:style>
  <w:style w:type="paragraph" w:styleId="a3">
    <w:name w:val="Normal (Web)"/>
    <w:basedOn w:val="a"/>
    <w:uiPriority w:val="99"/>
    <w:unhideWhenUsed/>
    <w:rsid w:val="007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7A43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3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7A43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A4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7A433B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A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A433B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A433B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A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A433B"/>
    <w:pPr>
      <w:spacing w:after="0" w:line="240" w:lineRule="auto"/>
      <w:ind w:left="120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7A433B"/>
    <w:pPr>
      <w:spacing w:after="0" w:line="240" w:lineRule="auto"/>
      <w:ind w:left="12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7A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semiHidden/>
    <w:unhideWhenUsed/>
    <w:rsid w:val="007A433B"/>
    <w:pPr>
      <w:shd w:val="clear" w:color="auto" w:fill="000080"/>
      <w:spacing w:after="0" w:line="240" w:lineRule="auto"/>
    </w:pPr>
    <w:rPr>
      <w:rFonts w:ascii="Tahoma" w:eastAsia="Times New Roman" w:hAnsi="Tahoma" w:cs="Tahoma"/>
      <w:i w:val="0"/>
      <w:iCs w:val="0"/>
      <w:sz w:val="28"/>
      <w:szCs w:val="24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433B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paragraph" w:customStyle="1" w:styleId="ConsPlusNormal">
    <w:name w:val="ConsPlusNormal"/>
    <w:rsid w:val="007A4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12">
    <w:name w:val="Знак1"/>
    <w:basedOn w:val="a"/>
    <w:rsid w:val="007A43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i w:val="0"/>
      <w:iCs w:val="0"/>
      <w:lang w:val="en-US"/>
    </w:rPr>
  </w:style>
  <w:style w:type="paragraph" w:customStyle="1" w:styleId="Style45">
    <w:name w:val="Style45"/>
    <w:basedOn w:val="a"/>
    <w:rsid w:val="007A433B"/>
    <w:pPr>
      <w:widowControl w:val="0"/>
      <w:autoSpaceDE w:val="0"/>
      <w:autoSpaceDN w:val="0"/>
      <w:adjustRightInd w:val="0"/>
      <w:spacing w:after="0" w:line="242" w:lineRule="exact"/>
      <w:ind w:hanging="182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79">
    <w:name w:val="Style79"/>
    <w:basedOn w:val="a"/>
    <w:rsid w:val="007A433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81">
    <w:name w:val="Style81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82">
    <w:name w:val="Style82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33">
    <w:name w:val="Style33"/>
    <w:basedOn w:val="a"/>
    <w:rsid w:val="007A433B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3">
    <w:name w:val="Style3"/>
    <w:basedOn w:val="a"/>
    <w:rsid w:val="007A43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19">
    <w:name w:val="Style19"/>
    <w:basedOn w:val="a"/>
    <w:rsid w:val="007A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11">
    <w:name w:val="Style11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48">
    <w:name w:val="Style48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73">
    <w:name w:val="Style73"/>
    <w:basedOn w:val="a"/>
    <w:rsid w:val="007A433B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60">
    <w:name w:val="Style60"/>
    <w:basedOn w:val="a"/>
    <w:rsid w:val="007A433B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63">
    <w:name w:val="Style63"/>
    <w:basedOn w:val="a"/>
    <w:rsid w:val="007A433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7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FontStyle98">
    <w:name w:val="Font Style98"/>
    <w:basedOn w:val="a0"/>
    <w:rsid w:val="007A433B"/>
    <w:rPr>
      <w:rFonts w:ascii="Times New Roman" w:hAnsi="Times New Roman" w:cs="Times New Roman" w:hint="default"/>
      <w:sz w:val="22"/>
      <w:szCs w:val="22"/>
    </w:rPr>
  </w:style>
  <w:style w:type="character" w:customStyle="1" w:styleId="FontStyle115">
    <w:name w:val="Font Style115"/>
    <w:basedOn w:val="a0"/>
    <w:rsid w:val="007A43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1">
    <w:name w:val="Font Style101"/>
    <w:basedOn w:val="a0"/>
    <w:rsid w:val="007A433B"/>
    <w:rPr>
      <w:rFonts w:ascii="Times New Roman" w:hAnsi="Times New Roman" w:cs="Times New Roman" w:hint="default"/>
      <w:sz w:val="18"/>
      <w:szCs w:val="18"/>
    </w:rPr>
  </w:style>
  <w:style w:type="character" w:customStyle="1" w:styleId="FontStyle99">
    <w:name w:val="Font Style99"/>
    <w:basedOn w:val="a0"/>
    <w:rsid w:val="007A433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43">
    <w:name w:val="Font Style143"/>
    <w:basedOn w:val="a0"/>
    <w:rsid w:val="007A43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basedOn w:val="a0"/>
    <w:rsid w:val="007A433B"/>
    <w:rPr>
      <w:rFonts w:ascii="Times New Roman" w:hAnsi="Times New Roman" w:cs="Times New Roman" w:hint="default"/>
      <w:i/>
      <w:iCs/>
      <w:sz w:val="18"/>
      <w:szCs w:val="18"/>
    </w:rPr>
  </w:style>
  <w:style w:type="table" w:styleId="ae">
    <w:name w:val="Table Grid"/>
    <w:basedOn w:val="a1"/>
    <w:rsid w:val="007A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A433B"/>
    <w:pPr>
      <w:spacing w:line="276" w:lineRule="auto"/>
      <w:ind w:left="720"/>
      <w:contextualSpacing/>
    </w:pPr>
    <w:rPr>
      <w:i w:val="0"/>
      <w:iCs w:val="0"/>
      <w:sz w:val="22"/>
      <w:szCs w:val="22"/>
    </w:rPr>
  </w:style>
  <w:style w:type="table" w:customStyle="1" w:styleId="13">
    <w:name w:val="Сетка таблицы1"/>
    <w:basedOn w:val="a1"/>
    <w:next w:val="ae"/>
    <w:uiPriority w:val="59"/>
    <w:rsid w:val="007A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A433B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433B"/>
    <w:rPr>
      <w:rFonts w:ascii="Tahoma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A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7A433B"/>
    <w:pPr>
      <w:spacing w:after="0" w:line="240" w:lineRule="auto"/>
    </w:pPr>
  </w:style>
  <w:style w:type="character" w:styleId="af3">
    <w:name w:val="line number"/>
    <w:basedOn w:val="a0"/>
    <w:uiPriority w:val="99"/>
    <w:semiHidden/>
    <w:unhideWhenUsed/>
    <w:rsid w:val="007A433B"/>
  </w:style>
  <w:style w:type="table" w:customStyle="1" w:styleId="35">
    <w:name w:val="Сетка таблицы3"/>
    <w:basedOn w:val="a1"/>
    <w:next w:val="ae"/>
    <w:uiPriority w:val="59"/>
    <w:rsid w:val="007A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4F"/>
    <w:pPr>
      <w:spacing w:line="288" w:lineRule="auto"/>
    </w:pPr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qFormat/>
    <w:rsid w:val="007A43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A43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A433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433B"/>
    <w:pPr>
      <w:keepNext/>
      <w:spacing w:after="0" w:line="240" w:lineRule="auto"/>
      <w:ind w:left="120"/>
      <w:jc w:val="right"/>
      <w:outlineLvl w:val="3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3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7A433B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7A433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7A43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433B"/>
  </w:style>
  <w:style w:type="numbering" w:customStyle="1" w:styleId="110">
    <w:name w:val="Нет списка11"/>
    <w:next w:val="a2"/>
    <w:uiPriority w:val="99"/>
    <w:semiHidden/>
    <w:unhideWhenUsed/>
    <w:rsid w:val="007A433B"/>
  </w:style>
  <w:style w:type="paragraph" w:styleId="a3">
    <w:name w:val="Normal (Web)"/>
    <w:basedOn w:val="a"/>
    <w:uiPriority w:val="99"/>
    <w:unhideWhenUsed/>
    <w:rsid w:val="007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7A43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3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7A43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A43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7A433B"/>
    <w:pPr>
      <w:spacing w:after="0" w:line="240" w:lineRule="auto"/>
      <w:ind w:left="57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A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A433B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7A433B"/>
    <w:pPr>
      <w:spacing w:after="0" w:line="240" w:lineRule="auto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7A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A433B"/>
    <w:pPr>
      <w:spacing w:after="0" w:line="240" w:lineRule="auto"/>
      <w:ind w:left="120"/>
    </w:pPr>
    <w:rPr>
      <w:rFonts w:ascii="Times New Roman" w:eastAsia="Times New Roman" w:hAnsi="Times New Roman" w:cs="Times New Roman"/>
      <w:i w:val="0"/>
      <w:iCs w:val="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A43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7A433B"/>
    <w:pPr>
      <w:spacing w:after="0" w:line="240" w:lineRule="auto"/>
      <w:ind w:left="12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7A4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semiHidden/>
    <w:unhideWhenUsed/>
    <w:rsid w:val="007A433B"/>
    <w:pPr>
      <w:shd w:val="clear" w:color="auto" w:fill="000080"/>
      <w:spacing w:after="0" w:line="240" w:lineRule="auto"/>
    </w:pPr>
    <w:rPr>
      <w:rFonts w:ascii="Tahoma" w:eastAsia="Times New Roman" w:hAnsi="Tahoma" w:cs="Tahoma"/>
      <w:i w:val="0"/>
      <w:iCs w:val="0"/>
      <w:sz w:val="28"/>
      <w:szCs w:val="24"/>
      <w:lang w:eastAsia="ru-RU"/>
    </w:rPr>
  </w:style>
  <w:style w:type="character" w:customStyle="1" w:styleId="ad">
    <w:name w:val="Схема документа Знак"/>
    <w:basedOn w:val="a0"/>
    <w:link w:val="ac"/>
    <w:semiHidden/>
    <w:rsid w:val="007A433B"/>
    <w:rPr>
      <w:rFonts w:ascii="Tahoma" w:eastAsia="Times New Roman" w:hAnsi="Tahoma" w:cs="Tahoma"/>
      <w:sz w:val="28"/>
      <w:szCs w:val="24"/>
      <w:shd w:val="clear" w:color="auto" w:fill="000080"/>
      <w:lang w:eastAsia="ru-RU"/>
    </w:rPr>
  </w:style>
  <w:style w:type="paragraph" w:customStyle="1" w:styleId="ConsPlusNormal">
    <w:name w:val="ConsPlusNormal"/>
    <w:rsid w:val="007A43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12">
    <w:name w:val="Знак1"/>
    <w:basedOn w:val="a"/>
    <w:rsid w:val="007A43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i w:val="0"/>
      <w:iCs w:val="0"/>
      <w:lang w:val="en-US"/>
    </w:rPr>
  </w:style>
  <w:style w:type="paragraph" w:customStyle="1" w:styleId="Style45">
    <w:name w:val="Style45"/>
    <w:basedOn w:val="a"/>
    <w:rsid w:val="007A433B"/>
    <w:pPr>
      <w:widowControl w:val="0"/>
      <w:autoSpaceDE w:val="0"/>
      <w:autoSpaceDN w:val="0"/>
      <w:adjustRightInd w:val="0"/>
      <w:spacing w:after="0" w:line="242" w:lineRule="exact"/>
      <w:ind w:hanging="182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79">
    <w:name w:val="Style79"/>
    <w:basedOn w:val="a"/>
    <w:rsid w:val="007A433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81">
    <w:name w:val="Style81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82">
    <w:name w:val="Style82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33">
    <w:name w:val="Style33"/>
    <w:basedOn w:val="a"/>
    <w:rsid w:val="007A433B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3">
    <w:name w:val="Style3"/>
    <w:basedOn w:val="a"/>
    <w:rsid w:val="007A433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19">
    <w:name w:val="Style19"/>
    <w:basedOn w:val="a"/>
    <w:rsid w:val="007A43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11">
    <w:name w:val="Style11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48">
    <w:name w:val="Style48"/>
    <w:basedOn w:val="a"/>
    <w:rsid w:val="007A4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73">
    <w:name w:val="Style73"/>
    <w:basedOn w:val="a"/>
    <w:rsid w:val="007A433B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60">
    <w:name w:val="Style60"/>
    <w:basedOn w:val="a"/>
    <w:rsid w:val="007A433B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Style63">
    <w:name w:val="Style63"/>
    <w:basedOn w:val="a"/>
    <w:rsid w:val="007A433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7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FontStyle98">
    <w:name w:val="Font Style98"/>
    <w:basedOn w:val="a0"/>
    <w:rsid w:val="007A433B"/>
    <w:rPr>
      <w:rFonts w:ascii="Times New Roman" w:hAnsi="Times New Roman" w:cs="Times New Roman" w:hint="default"/>
      <w:sz w:val="22"/>
      <w:szCs w:val="22"/>
    </w:rPr>
  </w:style>
  <w:style w:type="character" w:customStyle="1" w:styleId="FontStyle115">
    <w:name w:val="Font Style115"/>
    <w:basedOn w:val="a0"/>
    <w:rsid w:val="007A433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01">
    <w:name w:val="Font Style101"/>
    <w:basedOn w:val="a0"/>
    <w:rsid w:val="007A433B"/>
    <w:rPr>
      <w:rFonts w:ascii="Times New Roman" w:hAnsi="Times New Roman" w:cs="Times New Roman" w:hint="default"/>
      <w:sz w:val="18"/>
      <w:szCs w:val="18"/>
    </w:rPr>
  </w:style>
  <w:style w:type="character" w:customStyle="1" w:styleId="FontStyle99">
    <w:name w:val="Font Style99"/>
    <w:basedOn w:val="a0"/>
    <w:rsid w:val="007A433B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43">
    <w:name w:val="Font Style143"/>
    <w:basedOn w:val="a0"/>
    <w:rsid w:val="007A43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36">
    <w:name w:val="Font Style136"/>
    <w:basedOn w:val="a0"/>
    <w:rsid w:val="007A433B"/>
    <w:rPr>
      <w:rFonts w:ascii="Times New Roman" w:hAnsi="Times New Roman" w:cs="Times New Roman" w:hint="default"/>
      <w:i/>
      <w:iCs/>
      <w:sz w:val="18"/>
      <w:szCs w:val="18"/>
    </w:rPr>
  </w:style>
  <w:style w:type="table" w:styleId="ae">
    <w:name w:val="Table Grid"/>
    <w:basedOn w:val="a1"/>
    <w:rsid w:val="007A4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A433B"/>
    <w:pPr>
      <w:spacing w:line="276" w:lineRule="auto"/>
      <w:ind w:left="720"/>
      <w:contextualSpacing/>
    </w:pPr>
    <w:rPr>
      <w:i w:val="0"/>
      <w:iCs w:val="0"/>
      <w:sz w:val="22"/>
      <w:szCs w:val="22"/>
    </w:rPr>
  </w:style>
  <w:style w:type="table" w:customStyle="1" w:styleId="13">
    <w:name w:val="Сетка таблицы1"/>
    <w:basedOn w:val="a1"/>
    <w:next w:val="ae"/>
    <w:uiPriority w:val="59"/>
    <w:rsid w:val="007A4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A433B"/>
    <w:pPr>
      <w:spacing w:after="0" w:line="240" w:lineRule="auto"/>
    </w:pPr>
    <w:rPr>
      <w:rFonts w:ascii="Tahoma" w:hAnsi="Tahoma" w:cs="Tahoma"/>
      <w:i w:val="0"/>
      <w:iCs w:val="0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A433B"/>
    <w:rPr>
      <w:rFonts w:ascii="Tahoma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A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7A433B"/>
    <w:pPr>
      <w:spacing w:after="0" w:line="240" w:lineRule="auto"/>
    </w:pPr>
  </w:style>
  <w:style w:type="character" w:styleId="af3">
    <w:name w:val="line number"/>
    <w:basedOn w:val="a0"/>
    <w:uiPriority w:val="99"/>
    <w:semiHidden/>
    <w:unhideWhenUsed/>
    <w:rsid w:val="007A433B"/>
  </w:style>
  <w:style w:type="table" w:customStyle="1" w:styleId="35">
    <w:name w:val="Сетка таблицы3"/>
    <w:basedOn w:val="a1"/>
    <w:next w:val="ae"/>
    <w:uiPriority w:val="59"/>
    <w:rsid w:val="007A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7436</Words>
  <Characters>42391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2017-06-14T07:31:00Z</dcterms:created>
  <dcterms:modified xsi:type="dcterms:W3CDTF">2017-06-14T11:02:00Z</dcterms:modified>
</cp:coreProperties>
</file>