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депутатов Совета </w:t>
      </w:r>
      <w:proofErr w:type="spellStart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Старочукалинского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сельского поселения  Дрожжановского муниципального района Республики Татарстан</w:t>
      </w:r>
    </w:p>
    <w:p w:rsidR="00D145E4" w:rsidRDefault="00D145E4" w:rsidP="00D145E4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(за отчетны</w:t>
      </w:r>
      <w:r w:rsidR="00586B2F">
        <w:rPr>
          <w:rFonts w:ascii="Times New Roman" w:eastAsia="Calibri" w:hAnsi="Times New Roman" w:cs="Times New Roman"/>
          <w:b/>
          <w:i w:val="0"/>
          <w:iCs w:val="0"/>
          <w:lang w:eastAsia="ru-RU"/>
        </w:rPr>
        <w:t>й финансовый год с 1 января 2019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года по 31 декабря </w:t>
      </w:r>
      <w:r w:rsidR="0065628F">
        <w:rPr>
          <w:rFonts w:ascii="Times New Roman" w:eastAsia="Calibri" w:hAnsi="Times New Roman" w:cs="Times New Roman"/>
          <w:b/>
          <w:i w:val="0"/>
          <w:iCs w:val="0"/>
          <w:lang w:eastAsia="ru-RU"/>
        </w:rPr>
        <w:t>2019</w:t>
      </w: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года)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701"/>
        <w:gridCol w:w="1276"/>
        <w:gridCol w:w="1984"/>
        <w:gridCol w:w="1276"/>
        <w:gridCol w:w="1276"/>
        <w:gridCol w:w="1558"/>
        <w:gridCol w:w="1560"/>
        <w:gridCol w:w="1167"/>
        <w:gridCol w:w="1385"/>
      </w:tblGrid>
      <w:tr w:rsidR="00D145E4" w:rsidTr="007007F7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-</w:t>
            </w:r>
          </w:p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ванный годовой доход за 2018</w:t>
            </w:r>
            <w:r w:rsidR="00D145E4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 и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 </w:t>
            </w:r>
          </w:p>
        </w:tc>
      </w:tr>
      <w:tr w:rsidR="00D145E4" w:rsidTr="007007F7"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</w:tr>
      <w:tr w:rsidR="0067229C" w:rsidTr="007007F7">
        <w:trPr>
          <w:trHeight w:val="111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Рамис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Рафагатович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5628F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769597,86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</w:t>
            </w:r>
            <w:r w:rsidR="0065628F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пай, долевая собственность 1/303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5628F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16830365,55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5628F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УАЗ 31514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112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2)земельный участок 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49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180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94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Дамира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Мирзовна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5628F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386472,03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</w:t>
            </w:r>
            <w:r w:rsidR="0065628F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пай, долевая собственность 1/303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65628F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65628F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16830365,55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276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18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Муртазинович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глава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BA61D2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5034120</w:t>
            </w:r>
            <w:r w:rsidR="0067229C">
              <w:rPr>
                <w:rFonts w:ascii="Times New Roman" w:eastAsia="Times New Roman" w:hAnsi="Times New Roman" w:cs="Times New Roman"/>
                <w:i w:val="0"/>
                <w:iCs w:val="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земельный пай,   индивидуальный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1)УАЗ-31512,2010 2) Рено дастер,2015 3)Комбайн «Енисей»,2007 4)Комбайн «Енисей»,2007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lastRenderedPageBreak/>
              <w:t>5)Трактор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82.1»,2008 6)Трактор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lastRenderedPageBreak/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25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участок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38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1) амбар,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3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2) зерносклад,</w:t>
            </w:r>
            <w:r w:rsidR="007007F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45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Венера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Сабировна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5E7ABA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9A403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163980</w:t>
            </w:r>
            <w:r w:rsidR="0067229C">
              <w:rPr>
                <w:rFonts w:ascii="Times New Roman" w:eastAsia="Times New Roman" w:hAnsi="Times New Roman" w:cs="Times New Roman"/>
                <w:i w:val="0"/>
                <w:iCs w:val="0"/>
              </w:rPr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земельный пай,  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1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9C9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</w:tbl>
    <w:p w:rsidR="0067229C" w:rsidRDefault="0067229C" w:rsidP="00D145E4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</w:p>
    <w:p w:rsidR="00D145E4" w:rsidRDefault="00D145E4" w:rsidP="00D145E4"/>
    <w:p w:rsidR="00FE363D" w:rsidRDefault="00FE363D"/>
    <w:sectPr w:rsidR="00FE363D" w:rsidSect="00D1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1D3"/>
    <w:multiLevelType w:val="hybridMultilevel"/>
    <w:tmpl w:val="E92CD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99"/>
    <w:rsid w:val="001519C9"/>
    <w:rsid w:val="002A3E99"/>
    <w:rsid w:val="00586B2F"/>
    <w:rsid w:val="005E7ABA"/>
    <w:rsid w:val="0065628F"/>
    <w:rsid w:val="0067229C"/>
    <w:rsid w:val="007007F7"/>
    <w:rsid w:val="009A403C"/>
    <w:rsid w:val="00B05A7D"/>
    <w:rsid w:val="00BA61D2"/>
    <w:rsid w:val="00D145E4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2018-03-28T10:10:00Z</dcterms:created>
  <dcterms:modified xsi:type="dcterms:W3CDTF">2020-05-06T05:58:00Z</dcterms:modified>
</cp:coreProperties>
</file>