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A2B12" w:rsidTr="00B62ABD">
        <w:trPr>
          <w:trHeight w:val="1955"/>
        </w:trPr>
        <w:tc>
          <w:tcPr>
            <w:tcW w:w="4405" w:type="dxa"/>
            <w:gridSpan w:val="2"/>
            <w:hideMark/>
          </w:tcPr>
          <w:p w:rsidR="006A2B12" w:rsidRDefault="006A2B12" w:rsidP="00B62AB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6A2B12" w:rsidRDefault="006A2B12" w:rsidP="00B62AB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СЕЛЬСКОГО ПОСЕЛЕНИЯ ДРОЖЖАНОВСКОГО</w:t>
            </w:r>
          </w:p>
          <w:p w:rsidR="006A2B12" w:rsidRDefault="006A2B12" w:rsidP="00B62AB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A2B12" w:rsidRDefault="006A2B12" w:rsidP="00B62AB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A2B12" w:rsidRDefault="006A2B12" w:rsidP="00B62A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A2B12" w:rsidRDefault="006A2B12" w:rsidP="00B6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A2B12" w:rsidRDefault="006A2B12" w:rsidP="00B62AB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A2B12" w:rsidRDefault="006A2B12" w:rsidP="00B62ABD">
            <w:pPr>
              <w:keepNext/>
              <w:tabs>
                <w:tab w:val="left" w:pos="2032"/>
                <w:tab w:val="left" w:pos="2160"/>
              </w:tabs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ӘЛЕ </w:t>
            </w:r>
          </w:p>
          <w:p w:rsidR="006A2B12" w:rsidRDefault="006A2B12" w:rsidP="00B62AB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A2B12" w:rsidRDefault="006A2B12" w:rsidP="00B62ABD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6A2B12" w:rsidTr="00B62AB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A2B12" w:rsidRDefault="006A2B12" w:rsidP="00B62AB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 [3213]" stroked="f"/>
              </w:pict>
            </w:r>
          </w:p>
          <w:p w:rsidR="006A2B12" w:rsidRDefault="006A2B12" w:rsidP="00B62AB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szCs w:val="2"/>
              </w:rPr>
            </w:pPr>
          </w:p>
        </w:tc>
      </w:tr>
    </w:tbl>
    <w:p w:rsidR="006A2B12" w:rsidRDefault="006A2B12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6A2B12" w:rsidRDefault="006A2B12" w:rsidP="006A2B1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РЕШЕНИЕ                                                                                           КАРАР</w:t>
      </w:r>
    </w:p>
    <w:p w:rsidR="006A2B12" w:rsidRDefault="006A2B12" w:rsidP="006A2B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Старые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Чукалы</w:t>
      </w:r>
      <w:proofErr w:type="spellEnd"/>
    </w:p>
    <w:p w:rsidR="006A2B12" w:rsidRDefault="006A2B12" w:rsidP="006A2B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A2B12" w:rsidRDefault="006A2B12" w:rsidP="006A2B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 февраля   2018 года                                                                   №27/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A2B12" w:rsidRDefault="006A2B12" w:rsidP="006A2B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6A2B12" w:rsidRDefault="006A2B12" w:rsidP="006A2B1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r w:rsidR="006A2B12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r w:rsidR="006A2B12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r w:rsidR="00646169" w:rsidRPr="00646169">
        <w:rPr>
          <w:rFonts w:ascii="Times New Roman" w:hAnsi="Times New Roman"/>
          <w:sz w:val="28"/>
          <w:szCs w:val="28"/>
        </w:rPr>
        <w:t xml:space="preserve">решение  Совета </w:t>
      </w:r>
      <w:r w:rsidR="006A2B12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46169">
        <w:rPr>
          <w:rFonts w:ascii="Times New Roman" w:hAnsi="Times New Roman"/>
          <w:sz w:val="28"/>
          <w:szCs w:val="28"/>
        </w:rPr>
        <w:t xml:space="preserve">от </w:t>
      </w:r>
      <w:r w:rsidR="006A2B12">
        <w:rPr>
          <w:rFonts w:ascii="Times New Roman" w:hAnsi="Times New Roman"/>
          <w:sz w:val="28"/>
          <w:szCs w:val="28"/>
        </w:rPr>
        <w:t>23</w:t>
      </w:r>
      <w:r w:rsidR="00646169">
        <w:rPr>
          <w:rFonts w:ascii="Times New Roman" w:hAnsi="Times New Roman"/>
          <w:sz w:val="28"/>
          <w:szCs w:val="28"/>
        </w:rPr>
        <w:t xml:space="preserve"> октября 2017 года</w:t>
      </w:r>
      <w:r w:rsidR="006A2B12">
        <w:rPr>
          <w:rFonts w:ascii="Times New Roman" w:hAnsi="Times New Roman"/>
          <w:sz w:val="28"/>
          <w:szCs w:val="28"/>
        </w:rPr>
        <w:t xml:space="preserve"> № 23/2</w:t>
      </w:r>
      <w:bookmarkStart w:id="0" w:name="_GoBack"/>
      <w:bookmarkEnd w:id="0"/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«О земельном налоге»</w:t>
      </w:r>
      <w:r w:rsidR="00646169">
        <w:rPr>
          <w:rFonts w:ascii="Times New Roman" w:hAnsi="Times New Roman"/>
          <w:sz w:val="28"/>
          <w:szCs w:val="28"/>
        </w:rPr>
        <w:t xml:space="preserve"> изменение, изложив пункт 5 в следующей редакции:</w:t>
      </w:r>
    </w:p>
    <w:p w:rsidR="00646169" w:rsidRDefault="00646169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Pr="00646169">
        <w:rPr>
          <w:rFonts w:ascii="Times New Roman" w:hAnsi="Times New Roman"/>
          <w:sz w:val="28"/>
          <w:szCs w:val="28"/>
        </w:rPr>
        <w:t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6461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информационных стендах </w:t>
      </w:r>
      <w:r w:rsidR="006A2B12">
        <w:rPr>
          <w:rFonts w:ascii="Times New Roman" w:hAnsi="Times New Roman" w:cs="Times New Roman"/>
          <w:sz w:val="28"/>
          <w:szCs w:val="28"/>
          <w:lang w:val="tt-RU"/>
        </w:rPr>
        <w:t xml:space="preserve">Старочукалинского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6A2B12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>, опубликовать в  Официальном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6A2B12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6A2B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6A2B12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6A2B12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4</cp:revision>
  <cp:lastPrinted>2014-12-01T02:29:00Z</cp:lastPrinted>
  <dcterms:created xsi:type="dcterms:W3CDTF">2018-02-26T11:11:00Z</dcterms:created>
  <dcterms:modified xsi:type="dcterms:W3CDTF">2018-02-26T11:20:00Z</dcterms:modified>
</cp:coreProperties>
</file>