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96C65" w:rsidRPr="009423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6C65" w:rsidRPr="009423C3" w:rsidRDefault="00096C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3">
              <w:rPr>
                <w:rFonts w:ascii="Times New Roman" w:hAnsi="Times New Roman" w:cs="Times New Roman"/>
                <w:sz w:val="24"/>
                <w:szCs w:val="24"/>
              </w:rPr>
              <w:t>12 мая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6C65" w:rsidRPr="009423C3" w:rsidRDefault="00096C6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3">
              <w:rPr>
                <w:rFonts w:ascii="Times New Roman" w:hAnsi="Times New Roman" w:cs="Times New Roman"/>
                <w:sz w:val="24"/>
                <w:szCs w:val="24"/>
              </w:rPr>
              <w:t>N 16-ЗРТ</w:t>
            </w:r>
          </w:p>
        </w:tc>
      </w:tr>
    </w:tbl>
    <w:p w:rsidR="00096C65" w:rsidRPr="009423C3" w:rsidRDefault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ЗАКОН</w:t>
      </w:r>
    </w:p>
    <w:p w:rsidR="00096C65" w:rsidRPr="009423C3" w:rsidRDefault="00096C65" w:rsidP="00096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96C65" w:rsidRPr="009423C3" w:rsidRDefault="00096C65" w:rsidP="00096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ОБ ОБРАЩЕНИЯХ ГРАЖДАН В РЕСПУБЛИКЕ ТАТАРСТАН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423C3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096C65" w:rsidRPr="009423C3" w:rsidRDefault="00096C65" w:rsidP="00096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Государственным Советом</w:t>
      </w:r>
    </w:p>
    <w:p w:rsidR="00096C65" w:rsidRPr="009423C3" w:rsidRDefault="00096C65" w:rsidP="00096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96C65" w:rsidRPr="009423C3" w:rsidRDefault="00096C65" w:rsidP="00096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11 апреля 2003 года</w:t>
      </w:r>
    </w:p>
    <w:p w:rsidR="00096C65" w:rsidRPr="009423C3" w:rsidRDefault="00096C65" w:rsidP="00096C6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6C65" w:rsidRPr="009423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6C65" w:rsidRPr="009423C3" w:rsidRDefault="00096C65" w:rsidP="00096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096C65" w:rsidRPr="009423C3" w:rsidRDefault="00096C65" w:rsidP="00096C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C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РТ от 24.07.2014 </w:t>
            </w:r>
            <w:hyperlink r:id="rId5" w:history="1">
              <w:r w:rsidRPr="009423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75-ЗРТ</w:t>
              </w:r>
            </w:hyperlink>
            <w:r w:rsidRPr="009423C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14.05.2018 </w:t>
            </w:r>
            <w:hyperlink r:id="rId6" w:history="1">
              <w:r w:rsidRPr="009423C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32-ЗРТ</w:t>
              </w:r>
            </w:hyperlink>
            <w:r w:rsidRPr="009423C3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3C3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1. Право граждан на обращение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В Республике Татарстан каждый гражданин имеет право обращаться лично или через своего представителя,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 (далее - органы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и должностные лица).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3. Рассмотрение обращений граждан осуществляется бесплатно.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2. Основные понятия, используемые в настоящем Законе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1. Для целей настоящего Закона под коллективным обращением понимается обращение двух и более граждан, обращение объединений граждан, в том числе юридических лиц, а также обращение, принятое путем голосования или сбора подписей участников митинга или собрания.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2. Иные основные понятия, применяемые в настоящем Законе, используются в тех значениях, в каких они определены Федеральным </w:t>
      </w:r>
      <w:hyperlink r:id="rId7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от 2 мая 2006 года N 59-ФЗ "О порядке рассмотрения обращений граждан Российской Федерации" (далее - Федеральный </w:t>
      </w:r>
      <w:bookmarkStart w:id="0" w:name="_GoBack"/>
      <w:bookmarkEnd w:id="0"/>
      <w:r w:rsidRPr="009423C3">
        <w:rPr>
          <w:rFonts w:ascii="Times New Roman" w:hAnsi="Times New Roman" w:cs="Times New Roman"/>
          <w:sz w:val="24"/>
          <w:szCs w:val="24"/>
        </w:rPr>
        <w:t>закон "О порядке рассмотрения обращений граждан Российской Федерации").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3. Правовое регулирование правоотношений, связанных с рассмотрением обращений граждан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1. Правоотношения, связанные с рассмотрением обращений граждан, регулируются </w:t>
      </w:r>
      <w:hyperlink r:id="rId8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законами.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2. </w:t>
      </w:r>
      <w:hyperlink r:id="rId9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Республики Татарстан, настоящий Закон и иные нормативные </w:t>
      </w:r>
      <w:r w:rsidRPr="009423C3">
        <w:rPr>
          <w:rFonts w:ascii="Times New Roman" w:hAnsi="Times New Roman" w:cs="Times New Roman"/>
          <w:sz w:val="24"/>
          <w:szCs w:val="24"/>
        </w:rPr>
        <w:lastRenderedPageBreak/>
        <w:t xml:space="preserve">правовые акты Республики Татарстан устанавливают положения, направленные на защиту права граждан на обращение, в том числе устанавливают гарантии права граждан на обращение, дополняющие гарантии, установленные Федеральным </w:t>
      </w:r>
      <w:hyperlink r:id="rId10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3C3">
        <w:rPr>
          <w:rFonts w:ascii="Times New Roman" w:hAnsi="Times New Roman" w:cs="Times New Roman"/>
          <w:b/>
          <w:sz w:val="24"/>
          <w:szCs w:val="24"/>
        </w:rPr>
        <w:t>Глава 2. Рассмотрение обращений граждан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4. Обращение гражданина, изложенное в письменной форме, в форме электронного документа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Обращение гражданина, изложенное в письменной форме, должно содержать либо наименование органа, в который направляется обращение, либо фамилию, имя, отчество соответствующего должностного лица, либо должность соответствующего лица, а также изложение существа предложения, заявления или жалобы, фамилию, имя, отчество (последнее - при наличии) гражданина, почтовый адрес или адрес электронной почты, по которым должны быть направлены ответ, уведомление о переадресации обращения, личную подпись и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дату.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(часть 1 в ред. </w:t>
      </w:r>
      <w:hyperlink r:id="rId11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2. Граждане вправе обращаться с предложениями, заявлениями, жалобами на государственных языках Республики Татарстан, родном языке или на любом другом языке народов Российской Федерации, которым они владеют. Ответы на предложения, заявления, жалобы граждан даются на языке обращения. В случае невозможности дать ответ на языке обращения используются государственные языки Республики Татарстан.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адрес (почтовый адрес или адрес электронной почты),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  <w:r w:rsidRPr="009423C3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адрес, по которому должен быть направлен ответ, поддаются прочтению.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3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асть 4.1 введена </w:t>
      </w:r>
      <w:hyperlink r:id="rId14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5. Обращение, поступившее в орган или должностному лицу в форме электронного документа, подлежит рассмотрению в порядке, установленном законодательством.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9423C3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 xml:space="preserve">На поступившее в орган или должностному лицу обращение, содержащее </w:t>
      </w:r>
      <w:r w:rsidRPr="009423C3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83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статьи 9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настоящего Закона на официальном сайте данного органа в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информационно-телекоммуникационной сети "Интернет".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В случае поступления в орган или должностному лицу письменного обращения, содержащего вопрос, ответ на который размещен на официальном сайте данного органа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решения, не возвращается.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(часть 5.1 введена </w:t>
      </w:r>
      <w:hyperlink r:id="rId15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 xml:space="preserve">Наряду с установленным настоящей статьей и Федеральным </w:t>
      </w:r>
      <w:hyperlink r:id="rId16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порядком подачи обращений граждан обращение в орган, к должностному лицу может быть передано телеграммой или посредством факсимильной связи.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Указанные обращения должны отвечать требованиям, предъявляемым к письменному обращению, установленным настоящей статьей и Федеральным </w:t>
      </w:r>
      <w:hyperlink r:id="rId17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5. Обязательность принятия обращения к рассмотрению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1. Обращение, поступившее в орган или должностному лицу в соответствии с их компетенцией, подлежит обязательному рассмотрению.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орган или должностное лицо могут обеспечить его рассмотрение с выездом на место. Порядок организации рассмотрения обращения с выездом на место, в том числе сроки его проведения, устанавливаются нормативными правовыми актами органов.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6. Рассмотрение обращения гражданина, адресованное должностному лицу, полномочия которого прекращены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Обращение гражданина, адресованное должностному лицу, полномочия которого прекращены, рассматривается должностным лицом, на которое возложено осуществление указанных полномочий.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7. Направление и регистрация письменного обращения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орган или тому должностному лицу, в компетенцию которых входит решение поставленных в обращении вопросов.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орган или должностному лицу.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вопросы, решение которых не входит в компетенцию данного органа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43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  <w:proofErr w:type="gramEnd"/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</w:t>
      </w:r>
      <w:r w:rsidRPr="009423C3">
        <w:rPr>
          <w:rFonts w:ascii="Times New Roman" w:hAnsi="Times New Roman" w:cs="Times New Roman"/>
          <w:sz w:val="24"/>
          <w:szCs w:val="24"/>
        </w:rPr>
        <w:lastRenderedPageBreak/>
        <w:t>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Президенту Республики Татарстан с уведомлением гражданина, направившего обращение, о переадресации его обращения, за исключением случая, указанного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3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части 4 статьи 4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настоящего Закона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(часть 3.1 введена </w:t>
      </w:r>
      <w:hyperlink r:id="rId18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органов или должностных лиц, копия обращения в течение семи дней со дня регистрации направляется в соответствующие органы или соответствующим должностным лицам.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5. Орган или должностное лицо при направлении письменного обращения на рассмотрение в другой орган или иному должностному лицу могут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"/>
      <w:bookmarkEnd w:id="3"/>
      <w:r w:rsidRPr="009423C3">
        <w:rPr>
          <w:rFonts w:ascii="Times New Roman" w:hAnsi="Times New Roman" w:cs="Times New Roman"/>
          <w:sz w:val="24"/>
          <w:szCs w:val="24"/>
        </w:rPr>
        <w:t xml:space="preserve">6. Запрещается направлять жалобу на рассмотрение в орган или должностному лицу, решение или действие (бездействие)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 </w:t>
      </w:r>
      <w:hyperlink w:anchor="P70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частью 6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настоящей статьи, невозможно направление жалобы на рассмотрение в орган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8.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асть 8 введена </w:t>
      </w:r>
      <w:hyperlink r:id="rId19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8. Сроки рассмотрения обращений граждан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  <w:r w:rsidRPr="009423C3">
        <w:rPr>
          <w:rFonts w:ascii="Times New Roman" w:hAnsi="Times New Roman" w:cs="Times New Roman"/>
          <w:sz w:val="24"/>
          <w:szCs w:val="24"/>
        </w:rPr>
        <w:t>1. Все виды обращений - индивидуальные и коллективные, поступившие в орган или должностному лицу в соответствии с их компетенцией, рассматриваются в течение 30 дней со дня регистрации письменного обращения.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1.1. Письменное обращение, поступившее Президенту Республики Татарстан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асть 1.1 введена </w:t>
      </w:r>
      <w:hyperlink r:id="rId20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0"/>
      <w:bookmarkEnd w:id="5"/>
      <w:r w:rsidRPr="009423C3">
        <w:rPr>
          <w:rFonts w:ascii="Times New Roman" w:hAnsi="Times New Roman" w:cs="Times New Roman"/>
          <w:sz w:val="24"/>
          <w:szCs w:val="24"/>
        </w:rPr>
        <w:t xml:space="preserve">2. В исключительных случаях, а также в случае направления запроса, предусмотренного </w:t>
      </w:r>
      <w:hyperlink w:anchor="P90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10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настоящего Закона, руководитель органа,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3. О результатах рассмотрения обращения гражданину направляется ответ в течение трех дней с момента принятия по нему соответствующего решения, но не позднее сроков, определенных </w:t>
      </w:r>
      <w:hyperlink w:anchor="P77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частями 1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bookmarkStart w:id="6" w:name="P83"/>
      <w:bookmarkEnd w:id="6"/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9. Неразглашение сведений, ставших известными органам или должностным лицам, в связи с рассмотрением обращений граждан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1. При рассмотрении обращений граждан запрещается без согласия обратившегося использование и распространение сведений о его частной жизни, а также не допускается </w:t>
      </w:r>
      <w:r w:rsidRPr="009423C3">
        <w:rPr>
          <w:rFonts w:ascii="Times New Roman" w:hAnsi="Times New Roman" w:cs="Times New Roman"/>
          <w:sz w:val="24"/>
          <w:szCs w:val="24"/>
        </w:rPr>
        <w:lastRenderedPageBreak/>
        <w:t>разглашение сведений о его фамилии, имени, отчестве, месте жительства, работы или учебы.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2. При рассмотрении обращения не допускается разглашение сведений, содержащихся в обращении. Не является разглашением сведений, содержащихся в обращении, направление письменного обращения в орган или должностному лицу, в компетенцию которых входит решение поставленных в обращении вопросов.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10. Обязанность представления письменных доказательств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0"/>
      <w:bookmarkEnd w:id="7"/>
      <w:r w:rsidRPr="009423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Орган или должностное лицо по направленному в установленном порядке запросу органа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2. Должностные лица, виновные в умышленном непредставлении </w:t>
      </w:r>
      <w:proofErr w:type="spellStart"/>
      <w:r w:rsidRPr="009423C3">
        <w:rPr>
          <w:rFonts w:ascii="Times New Roman" w:hAnsi="Times New Roman" w:cs="Times New Roman"/>
          <w:sz w:val="24"/>
          <w:szCs w:val="24"/>
        </w:rPr>
        <w:t>истребуемых</w:t>
      </w:r>
      <w:proofErr w:type="spellEnd"/>
      <w:r w:rsidRPr="009423C3">
        <w:rPr>
          <w:rFonts w:ascii="Times New Roman" w:hAnsi="Times New Roman" w:cs="Times New Roman"/>
          <w:sz w:val="24"/>
          <w:szCs w:val="24"/>
        </w:rPr>
        <w:t xml:space="preserve"> доказательств, несут ответственность в соответствии с законодательством.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11. Организация личного приема граждан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1. Личный прием граждан в органах проводится их руководителями и уполномоченными на то лицами.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2. При организации личного приема граждан в органах учитываются требования к порядку личного приема граждан, установленные Федеральным </w:t>
      </w:r>
      <w:hyperlink r:id="rId21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3. Прием должен проводиться в установленные дни и часы, в удобное для граждан время, в необходимых случаях - в вечерние часы, по месту работы и жительства. При этом должны быть установлены дни (не менее двух дней в месяц) и часы приема руководителями органов.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4. Информация о месте приема, установленных для приема днях и часах, контактных телефонах должностных лиц, ответственных за подготовку приема граждан, доводится до сведения граждан через информационно-телекоммуникационную сеть "Интернет" и (или) средства массовой информации. Указанная информация также размещается в общедоступных местах в зданиях органов.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асть 4 в ред. </w:t>
      </w:r>
      <w:hyperlink r:id="rId22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5. На каждого гражданина, записавшегося на прием, заполняется карточка личного приема, в которой указываются: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1) фамилия, имя и отчество обратившегося;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2) адрес его места жительства;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3) фамилия должностного лица, ведущего прием;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4) иные необходимые сведения.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6. При личном приеме гражданин предъявляет документ, удостоверяющий личность.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если изложенные в ходе личного приема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должностным лицом, осуществляющим прием, о чем делается запись в карточке личного приема, которая подтверждается личной подписью заявителя. В случае отсутствия согласия гражданина на устный ответ или отказа от подтверждения личной подписью записи о таком согласии дается письменный ответ по существу поставленных в обращении вопросов.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(часть 7 в ред. </w:t>
      </w:r>
      <w:hyperlink r:id="rId23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8. Письменное обращение, принятое в ходе личного приема, подлежит регистрации и рассматривается в порядке, установленном Федеральным </w:t>
      </w:r>
      <w:hyperlink r:id="rId24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"О порядке </w:t>
      </w:r>
      <w:r w:rsidRPr="009423C3">
        <w:rPr>
          <w:rFonts w:ascii="Times New Roman" w:hAnsi="Times New Roman" w:cs="Times New Roman"/>
          <w:sz w:val="24"/>
          <w:szCs w:val="24"/>
        </w:rPr>
        <w:lastRenderedPageBreak/>
        <w:t>рассмотрения обращений граждан Российской Федерации" и настоящим Законом.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9. Правом на первоочередной личный прием в органах в дни и часы, установленные для личного приема граждан, обладают: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10"/>
      <w:bookmarkEnd w:id="8"/>
      <w:r w:rsidRPr="009423C3">
        <w:rPr>
          <w:rFonts w:ascii="Times New Roman" w:hAnsi="Times New Roman" w:cs="Times New Roman"/>
          <w:sz w:val="24"/>
          <w:szCs w:val="24"/>
        </w:rPr>
        <w:t>1) инвалиды I, II групп и (или) их законные представители (один из родителей, усыновителей, опекун или попечитель);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2) ветераны Великой Отечественной войны, Герои Российской Федерации, Герои Советского Союза, полные кавалеры ордена Славы, Герои Социалистического Труда, Герои Труда Российской Федерации, ветераны боевых действий;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5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3)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по вопросам, связанным с обеспечением и защитой прав и законных интересов таких детей;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14"/>
      <w:bookmarkEnd w:id="9"/>
      <w:r w:rsidRPr="009423C3">
        <w:rPr>
          <w:rFonts w:ascii="Times New Roman" w:hAnsi="Times New Roman" w:cs="Times New Roman"/>
          <w:sz w:val="24"/>
          <w:szCs w:val="24"/>
        </w:rPr>
        <w:t>4) граждане, пришедшие на прием с детьми в возрасте до трех лет.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10. При личном приеме граждане, указанные в </w:t>
      </w:r>
      <w:hyperlink w:anchor="P110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14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4 части 9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настоящей статьи, предъявляют документ, подтверждающий их право на первоочередной личный прием.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11. Руководители органов могут определять дополнительные категории граждан, имеющих право на первоочередной личный прием.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12. В случае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если правом на первоочередной личный прием одновременно обладают несколько граждан, прием указанных граждан осуществляется в порядке их явки на личный прием.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12. Право на обжалование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Гражданин, не согласный с решением, принятым по его предложению, заявлению, жалобе, имеет право обжаловать это решение в тот орган или тому должностному лицу, которым непосредственно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подчинены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орган или должностное лицо, принявшие обжалуемое решение, или в суд.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13. Предложения, направленные на совершенствование законодательства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1. Граждане могут обращаться с предложениями по совершенствованию законодательства Республики Татарстан ко всем субъектам права законодательной инициативы, определенным </w:t>
      </w:r>
      <w:hyperlink r:id="rId26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Республики Татарстан.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2. Предложения по совершенствованию законодательства изучаются, обобщаются, рассматриваются соответствующими органами и должностными лицами и могут учитываться при разработке законопроектов или при составлении планов законопроектных работ.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14. Обязанности органа и должностного лица по рассмотрению заявления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Орган и должностное лицо, в компетенцию которых входит рассмотрение поставленных в заявлении вопросов,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обязаны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>: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1) рассмотреть заявление по существу в сроки, установленные законодательством;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2) учитывать исполнение ранее принятых решений по заявлению гражданина;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3) принять обоснованное решение и обеспечить его исполнение;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4) сообщить гражданину, подавшему заявление, о результатах рассмотрения заявления и принятом по нему решении в срок, установленный законодательством;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5) в случае неудовлетворения требований, изложенных в заявлении, в письменной форме довести до сведения гражданина, подавшего заявление, мотивы отказа, а также </w:t>
      </w:r>
      <w:r w:rsidRPr="009423C3">
        <w:rPr>
          <w:rFonts w:ascii="Times New Roman" w:hAnsi="Times New Roman" w:cs="Times New Roman"/>
          <w:sz w:val="24"/>
          <w:szCs w:val="24"/>
        </w:rPr>
        <w:lastRenderedPageBreak/>
        <w:t>указать орган или должностное лицо, которым можно обжаловать принятое по заявлению решение.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15. Права гражданина при рассмотрении обращения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При рассмотрении обращения органом или должностным лицом гражданин имеет право: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1) лично изложить доводы лицу, рассматривающему обращение;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3C3">
        <w:rPr>
          <w:rFonts w:ascii="Times New Roman" w:hAnsi="Times New Roman" w:cs="Times New Roman"/>
          <w:sz w:val="24"/>
          <w:szCs w:val="24"/>
        </w:rPr>
        <w:t>2) получать в соответствующем структурном подразделении органа или у соответствующего должностного лица информацию в устной (в том числе по телефону) или электронной форме о регистрации письменного обращения, а также о сроках его рассмотрения;</w:t>
      </w:r>
      <w:proofErr w:type="gramEnd"/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3) на удостоверение факта приема письменного обращения путем проставления подписи с указанием даты, фамилии и инициалов на втором представленном гражданином экземпляре обращения уполномоченным лицом (должностным лицом) органа, принявшим обращение;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4)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5)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23C3">
        <w:rPr>
          <w:rFonts w:ascii="Times New Roman" w:hAnsi="Times New Roman" w:cs="Times New Roman"/>
          <w:sz w:val="24"/>
          <w:szCs w:val="24"/>
        </w:rPr>
        <w:t xml:space="preserve">6) получать письменный ответ по существу поставленных в обращении вопросов, за исключением случаев, указанных в </w:t>
      </w:r>
      <w:hyperlink r:id="rId27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Федерального закона "О порядке рассмотрения обращений граждан Российской Федерации", а в случае, предусмотренном </w:t>
      </w:r>
      <w:hyperlink w:anchor="P48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частью 5.1 статьи 4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настоящего Закона, на основании обращения с просьбой о его предоставлении, уведомление о переадресации письменного обращения в орган или должностному лицу, в компетенцию которых входит решение поставленных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в обращении вопросов;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8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7)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8) обращаться с заявлением о прекращении рассмотрения обращения;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9) обжаловать решение, принятое по обращению;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10) пользоваться услугами представителя;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11) на возмещение убытков и компенсацию морального вреда, причиненных незаконным действием (бездействием) органа или должностного лица при рассмотрении обращения, в порядке, установленном законодательством.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16. Обязанности органа или должностного лица по рассмотрению жалобы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Орган или должностное лицо, в компетенцию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входит рассмотрение соответствующей жалобы, обязаны: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1) принять и зарегистрировать жалобу;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2) рассмотреть жалобу по существу в срок, установленный законодательством, объективно и своевременно проверить все доводы и факты, приведенные в жалобе;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3) в случае необходимости запрашивать, в том числе в электронной форме, необходимые для рассмотрения обращения документы и материалы в других органах и у иных должностных лиц, за исключением судов, органов дознания и органов предварительного следствия, а также запрашивать объяснения у должностных лиц, приглашать свидетелей и экспертов;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lastRenderedPageBreak/>
        <w:t>4) принять мотивированное и основанное на настоящем Законе решение по жалобе и обеспечить его реальное исполнение;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5) сообщить гражданину о результатах рассмотрения жалобы и принятом по ней решении в срок, установленный законодательством, в письменной форме по почтовому адресу, указанному в обращении, в форме электронного документа по адресу электронной почты, указанному в обращении, или устной форме по согласованию с ним.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17. Решение по жалобе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Решение по жалобе должно содержать изложение мотивов и фактов, которые положены в основу решения, ссылки на конкретные статьи закона или иного нормативного правового акта; в необходимых случаях указание об отмене или изменении обжалуемого решения, срок исполнения принятого решения; указание о необходимости привлечения должностного лица, принявшего незаконное решение или совершившего незаконное действие (бездействие), к установленной законодательством ответственности, а также порядок обжалования принятого решения.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18. Последствия принятия решения по жалобе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если жалоба признана подлежащей удовлетворению полностью или частично, орган или должностное лицо, вынесшие решение по жалобе, обязаны принять необходимые меры по восстановлению нарушенного права гражданина, а также по просьбе гражданина проинформировать о принятом решении заинтересованных лиц.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если недостоверные или порочащие гражданина сведения были опубликованы в средствах массовой информации, орган или должностное лицо, предоставившие эти сведения, обязаны принять меры по опубликованию опровержения в порядке, установленном законодательством.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19. Рассмотрение обращений граждан, принятых по телефонам "прямых линий" и "горячих линий" органов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1. Органы в целях обеспечения реализации права граждан на получение информации о своей деятельности, а также для принятия обращений граждан могут организовывать работу "прямых линий" и "горячих линий".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2. Обращения, принятые по телефонам "прямых линий" и "горячих линий" органов, подлежат регистрации в сроки, установленные Федеральным </w:t>
      </w:r>
      <w:hyperlink r:id="rId29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"О порядке рассмотрения обращений граждан Российской Федерации" и настоящим Законом.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3. Должностное лицо органа, уполномоченное на осуществление приема обращений граждан по телефонам "прямых линий" и "горячих линий", регистрирует обращение гражданина и формирует карточку обращения с указанием контактного телефона и (или) адреса электронной почты (при их наличии) обратившегося, сути вопроса, даты и времени поступления обращения.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0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4. Сведения, содержащиеся в карточке обращения, направляются в соответствующие органы, в компетенцию которых входит решение поставленных в обращении вопросов.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1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5. Работа "прямых линий" и "горячих линий" осуществляется в соответствии с нормативными правовыми актами, принимаемыми органами.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20. Дополнительные гарантии права граждан на получение письменного ответа на коллективное обращение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lastRenderedPageBreak/>
        <w:t>1. Письменный ответ на коллективное обращение граждан направляется лицу, указанному в обращении в качестве получателя ответа или представителя коллектива граждан, подписавших обращение.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2. Если получатель ответа в коллективном обращении не определен, ответ направляется первому гражданину в списке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обратившихся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(подписавшихся), указавшему свой почтовый адрес или адрес электронной почты.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2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3. В случае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если просьба о направлении ответа на коллективное обращение выражена несколькими обратившимися (подписавшимися) лицами, копия ответа направляется каждому из них по указанным ими почтовым адресам, адресам электронной почты.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3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21. Рассмотрение обращений граждан по фактам коррупционной направленности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1. В соответствии с Федеральным </w:t>
      </w:r>
      <w:hyperlink r:id="rId34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от 25 декабря 2008 года N 273-ФЗ "О противодействии коррупции" и </w:t>
      </w:r>
      <w:hyperlink r:id="rId35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Республики Татарстан от 4 мая 2006 года N 34-ЗРТ "О противодействии коррупции в Республике Татарстан" граждане вправе направлять обращения по фактам коррупционной направленности в органы.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2. Обращения граждан по фактам коррупционной направленности включают в себя сведения о фактах коррупции и вымогательства, ущемления прав и законных интересов граждан, нарушения требований к служебному поведению, а также совершения иных деяний, содержащих признаки злоупотребления служебным положением.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3. При наличии в поступившем обращении сведений о подготавливаемом, совершаемом или совершенном противоправном деянии, а также о лице, его подготавливающем, совершающем или совершившем, такое обращение направляется в правоохранительные органы в соответствии с их компетенцией.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4. Должностные лица, работающие с обращениями граждан по фактам коррупционной направленности, несут в установленном порядке персональную ответственность за сохранность служебной информации и сведений конфиденциального характера в соответствии с законодательством Российской Федерации.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5. Порядок работы с обращениями граждан по фактам коррупционной направленности устанавливается нормативными правовыми актами органов.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5E" w:rsidRPr="009423C3" w:rsidRDefault="004A6E5E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E5E" w:rsidRPr="009423C3" w:rsidRDefault="004A6E5E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>Статья 22. Ответственность за нарушение настоящего Закона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Лица, виновные в нарушении настоящего Закона, несут ответственность, предусмотренную законодательством.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423C3">
        <w:rPr>
          <w:rFonts w:ascii="Times New Roman" w:hAnsi="Times New Roman" w:cs="Times New Roman"/>
          <w:b/>
          <w:sz w:val="24"/>
          <w:szCs w:val="24"/>
        </w:rPr>
        <w:t>Глава 3. Заключительные положения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9423C3">
        <w:rPr>
          <w:rFonts w:ascii="Times New Roman" w:hAnsi="Times New Roman" w:cs="Times New Roman"/>
          <w:sz w:val="24"/>
          <w:szCs w:val="24"/>
          <w:u w:val="single"/>
        </w:rPr>
        <w:t xml:space="preserve">Статья 23. </w:t>
      </w:r>
      <w:proofErr w:type="gramStart"/>
      <w:r w:rsidRPr="009423C3">
        <w:rPr>
          <w:rFonts w:ascii="Times New Roman" w:hAnsi="Times New Roman" w:cs="Times New Roman"/>
          <w:sz w:val="24"/>
          <w:szCs w:val="24"/>
          <w:u w:val="single"/>
        </w:rPr>
        <w:t>Контроль за</w:t>
      </w:r>
      <w:proofErr w:type="gramEnd"/>
      <w:r w:rsidRPr="009423C3">
        <w:rPr>
          <w:rFonts w:ascii="Times New Roman" w:hAnsi="Times New Roman" w:cs="Times New Roman"/>
          <w:sz w:val="24"/>
          <w:szCs w:val="24"/>
          <w:u w:val="single"/>
        </w:rPr>
        <w:t xml:space="preserve"> соблюдением настоящего Закона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Органы и должностные лица обязаны в пределах своих полномочий осуществлять контроль за соблюдением порядка и сроков рассмотрения обращений, направления письменных ответов на обращения, в том числе проводить в подведомственных органах и организациях проверки деятельности по рассмотрению обращений граждан, организации личного приема и личного выездного приема граждан, исполнения ранее принятых ими решений по обращениям, а также принимать меры по устранению выявленных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</w:t>
      </w:r>
      <w:r w:rsidRPr="009423C3">
        <w:rPr>
          <w:rFonts w:ascii="Times New Roman" w:hAnsi="Times New Roman" w:cs="Times New Roman"/>
          <w:sz w:val="24"/>
          <w:szCs w:val="24"/>
        </w:rPr>
        <w:lastRenderedPageBreak/>
        <w:t>нарушений.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2. В целях выявления и устранения причин, влияющих на поступление обращений граждан, органы и должностные лица обязаны периодически (не реже одного раза в год) осуществлять обобщение и проводить анализ поступивших обращений граждан. </w:t>
      </w:r>
      <w:proofErr w:type="gramStart"/>
      <w:r w:rsidRPr="009423C3">
        <w:rPr>
          <w:rFonts w:ascii="Times New Roman" w:hAnsi="Times New Roman" w:cs="Times New Roman"/>
          <w:sz w:val="24"/>
          <w:szCs w:val="24"/>
        </w:rPr>
        <w:t>Указанный анализ должен содержать информацию о количестве поступивших, переадресованных и рассмотренных письменных обращений, обращений в форме электронного документа, о местах, днях и часах приема граждан, о количестве граждан, принятых на личном приеме, об уполномоченных лицах по личному приему граждан и личном выездном приеме, о тематике обращений, о принятых по результатам рассмотрения обращений мерах, в том числе информацию о принятых нормативных</w:t>
      </w:r>
      <w:proofErr w:type="gramEnd"/>
      <w:r w:rsidRPr="009423C3">
        <w:rPr>
          <w:rFonts w:ascii="Times New Roman" w:hAnsi="Times New Roman" w:cs="Times New Roman"/>
          <w:sz w:val="24"/>
          <w:szCs w:val="24"/>
        </w:rPr>
        <w:t xml:space="preserve"> правовых и иных актах (при наличии).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3. Порядок проведения анализа поступивших обращений граждан устанавливается нормативным правовым актом соответствующего органа.</w:t>
      </w:r>
    </w:p>
    <w:p w:rsidR="00096C65" w:rsidRPr="009423C3" w:rsidRDefault="00096C65" w:rsidP="00096C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4. Анализ поступивших обращений граждан, а также разъяснения по наиболее актуальным вопросам, затрагивающим интересы неопределенного круга лиц, размещаются органами на своих официальных сайтах в информационно-телекоммуникационной сети "Интернет".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 xml:space="preserve">(часть 4 в ред. </w:t>
      </w:r>
      <w:hyperlink r:id="rId36" w:history="1">
        <w:r w:rsidRPr="009423C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423C3">
        <w:rPr>
          <w:rFonts w:ascii="Times New Roman" w:hAnsi="Times New Roman" w:cs="Times New Roman"/>
          <w:sz w:val="24"/>
          <w:szCs w:val="24"/>
        </w:rPr>
        <w:t xml:space="preserve"> РТ от 14.05.2018 N 32-ЗРТ)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Президент</w:t>
      </w:r>
    </w:p>
    <w:p w:rsidR="00096C65" w:rsidRPr="009423C3" w:rsidRDefault="00096C65" w:rsidP="00096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96C65" w:rsidRPr="009423C3" w:rsidRDefault="00096C65" w:rsidP="00096C6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М.Ш.ШАЙМИЕВ</w:t>
      </w:r>
    </w:p>
    <w:p w:rsidR="00096C65" w:rsidRPr="009423C3" w:rsidRDefault="00096C65" w:rsidP="00096C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Казань, Кремль</w:t>
      </w:r>
    </w:p>
    <w:p w:rsidR="00096C65" w:rsidRPr="009423C3" w:rsidRDefault="00096C65" w:rsidP="00096C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12 мая 2003 года</w:t>
      </w:r>
    </w:p>
    <w:p w:rsidR="00096C65" w:rsidRPr="009423C3" w:rsidRDefault="00096C65" w:rsidP="00096C6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423C3">
        <w:rPr>
          <w:rFonts w:ascii="Times New Roman" w:hAnsi="Times New Roman" w:cs="Times New Roman"/>
          <w:sz w:val="24"/>
          <w:szCs w:val="24"/>
        </w:rPr>
        <w:t>N 16-ЗРТ</w:t>
      </w: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6C65" w:rsidRPr="009423C3" w:rsidRDefault="00096C65" w:rsidP="00096C65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731E7A" w:rsidRPr="009423C3" w:rsidRDefault="00731E7A" w:rsidP="00096C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1E7A" w:rsidRPr="009423C3" w:rsidSect="00040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65"/>
    <w:rsid w:val="00096C65"/>
    <w:rsid w:val="004A6E5E"/>
    <w:rsid w:val="00731E7A"/>
    <w:rsid w:val="0094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C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C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6977433BF3A937EACE691BC695B87453E06863EF1B5D356C289d5B1L" TargetMode="External"/><Relationship Id="rId13" Type="http://schemas.openxmlformats.org/officeDocument/2006/relationships/hyperlink" Target="consultantplus://offline/ref=18F6977433BF3A937EACF89CAA05068C443D5F8E34A5EF8E5CCA8103266BD6C6515E9FFCBDC75FEDC6C68F0CdFBFL" TargetMode="External"/><Relationship Id="rId18" Type="http://schemas.openxmlformats.org/officeDocument/2006/relationships/hyperlink" Target="consultantplus://offline/ref=18F6977433BF3A937EACF89CAA05068C443D5F8E34A5EF8E5CCA8103266BD6C6515E9FFCBDC75FEDC6C68F0CdFB5L" TargetMode="External"/><Relationship Id="rId26" Type="http://schemas.openxmlformats.org/officeDocument/2006/relationships/hyperlink" Target="consultantplus://offline/ref=18F6977433BF3A937EACF89CAA05068C443D5F8E33AEE18059C8DC092E32DAC45651C0EBBA8E53ECC6C487d0B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8F6977433BF3A937EACE691BC695B87453E028632AFE2D107978754793BD093111E99A9FE8352EBdCB4L" TargetMode="External"/><Relationship Id="rId34" Type="http://schemas.openxmlformats.org/officeDocument/2006/relationships/hyperlink" Target="consultantplus://offline/ref=18F6977433BF3A937EACE691BC695B874537088133A1E2D107978754793BD093111E99A9FE8352E4dCBEL" TargetMode="External"/><Relationship Id="rId7" Type="http://schemas.openxmlformats.org/officeDocument/2006/relationships/hyperlink" Target="consultantplus://offline/ref=18F6977433BF3A937EACE691BC695B87453E028632AFE2D107978754793BD093111E99A9FE8352EDdCBFL" TargetMode="External"/><Relationship Id="rId12" Type="http://schemas.openxmlformats.org/officeDocument/2006/relationships/hyperlink" Target="consultantplus://offline/ref=18F6977433BF3A937EACF89CAA05068C443D5F8E34A5EF8E5CCA8103266BD6C6515E9FFCBDC75FEDC6C68F0CdFBCL" TargetMode="External"/><Relationship Id="rId17" Type="http://schemas.openxmlformats.org/officeDocument/2006/relationships/hyperlink" Target="consultantplus://offline/ref=18F6977433BF3A937EACE691BC695B87453E028632AFE2D107978754793BD093111E99A9FE8352EDdCBEL" TargetMode="External"/><Relationship Id="rId25" Type="http://schemas.openxmlformats.org/officeDocument/2006/relationships/hyperlink" Target="consultantplus://offline/ref=18F6977433BF3A937EACF89CAA05068C443D5F8E34A5EF8E5CCA8103266BD6C6515E9FFCBDC75FEDC6C68F0FdFB4L" TargetMode="External"/><Relationship Id="rId33" Type="http://schemas.openxmlformats.org/officeDocument/2006/relationships/hyperlink" Target="consultantplus://offline/ref=18F6977433BF3A937EACF89CAA05068C443D5F8E34A5EF8E5CCA8103266BD6C6515E9FFCBDC75FEDC6C68F0EdFBBL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F6977433BF3A937EACE691BC695B87453E028632AFE2D107978754793BD093111E99A9FE8352EDdCBEL" TargetMode="External"/><Relationship Id="rId20" Type="http://schemas.openxmlformats.org/officeDocument/2006/relationships/hyperlink" Target="consultantplus://offline/ref=18F6977433BF3A937EACF89CAA05068C443D5F8E34A5EF8E5CCA8103266BD6C6515E9FFCBDC75FEDC6C68F0FdFBFL" TargetMode="External"/><Relationship Id="rId29" Type="http://schemas.openxmlformats.org/officeDocument/2006/relationships/hyperlink" Target="consultantplus://offline/ref=18F6977433BF3A937EACE691BC695B87453E028632AFE2D10797875479d3B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F6977433BF3A937EACF89CAA05068C443D5F8E34A5EF8E5CCA8103266BD6C6515E9FFCBDC75FEDC6C68F0DdFBAL" TargetMode="External"/><Relationship Id="rId11" Type="http://schemas.openxmlformats.org/officeDocument/2006/relationships/hyperlink" Target="consultantplus://offline/ref=18F6977433BF3A937EACF89CAA05068C443D5F8E34A5EF8E5CCA8103266BD6C6515E9FFCBDC75FEDC6C68F0DdFB4L" TargetMode="External"/><Relationship Id="rId24" Type="http://schemas.openxmlformats.org/officeDocument/2006/relationships/hyperlink" Target="consultantplus://offline/ref=18F6977433BF3A937EACE691BC695B87453E028632AFE2D107978754793BD093111E99A9FE8352EBdCB0L" TargetMode="External"/><Relationship Id="rId32" Type="http://schemas.openxmlformats.org/officeDocument/2006/relationships/hyperlink" Target="consultantplus://offline/ref=18F6977433BF3A937EACF89CAA05068C443D5F8E34A5EF8E5CCA8103266BD6C6515E9FFCBDC75FEDC6C68F0EdFB8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8F6977433BF3A937EACF89CAA05068C443D5F8E3DA0EE8752C8DC092E32DAC45651C0EBBA8E53ECC6C68Fd0BAL" TargetMode="External"/><Relationship Id="rId15" Type="http://schemas.openxmlformats.org/officeDocument/2006/relationships/hyperlink" Target="consultantplus://offline/ref=18F6977433BF3A937EACF89CAA05068C443D5F8E34A5EF8E5CCA8103266BD6C6515E9FFCBDC75FEDC6C68F0CdFB8L" TargetMode="External"/><Relationship Id="rId23" Type="http://schemas.openxmlformats.org/officeDocument/2006/relationships/hyperlink" Target="consultantplus://offline/ref=18F6977433BF3A937EACF89CAA05068C443D5F8E34A5EF8E5CCA8103266BD6C6515E9FFCBDC75FEDC6C68F0FdFBAL" TargetMode="External"/><Relationship Id="rId28" Type="http://schemas.openxmlformats.org/officeDocument/2006/relationships/hyperlink" Target="consultantplus://offline/ref=18F6977433BF3A937EACF89CAA05068C443D5F8E34A5EF8E5CCA8103266BD6C6515E9FFCBDC75FEDC6C68F0EdFBDL" TargetMode="External"/><Relationship Id="rId36" Type="http://schemas.openxmlformats.org/officeDocument/2006/relationships/hyperlink" Target="consultantplus://offline/ref=18F6977433BF3A937EACF89CAA05068C443D5F8E34A5EF8E5CCA8103266BD6C6515E9FFCBDC75FEDC6C68F0EdFBAL" TargetMode="External"/><Relationship Id="rId10" Type="http://schemas.openxmlformats.org/officeDocument/2006/relationships/hyperlink" Target="consultantplus://offline/ref=18F6977433BF3A937EACE691BC695B87453E028632AFE2D107978754793BD093111E99A9FE8352EDdCBEL" TargetMode="External"/><Relationship Id="rId19" Type="http://schemas.openxmlformats.org/officeDocument/2006/relationships/hyperlink" Target="consultantplus://offline/ref=18F6977433BF3A937EACF89CAA05068C443D5F8E34A5EF8E5CCA8103266BD6C6515E9FFCBDC75FEDC6C68F0FdFBDL" TargetMode="External"/><Relationship Id="rId31" Type="http://schemas.openxmlformats.org/officeDocument/2006/relationships/hyperlink" Target="consultantplus://offline/ref=18F6977433BF3A937EACF89CAA05068C443D5F8E34A5EF8E5CCA8103266BD6C6515E9FFCBDC75FEDC6C68F0EdFB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6977433BF3A937EACF89CAA05068C443D5F8E33AEE18059C8DC092E32DAC4d5B6L" TargetMode="External"/><Relationship Id="rId14" Type="http://schemas.openxmlformats.org/officeDocument/2006/relationships/hyperlink" Target="consultantplus://offline/ref=18F6977433BF3A937EACF89CAA05068C443D5F8E34A5EF8E5CCA8103266BD6C6515E9FFCBDC75FEDC6C68F0CdFBEL" TargetMode="External"/><Relationship Id="rId22" Type="http://schemas.openxmlformats.org/officeDocument/2006/relationships/hyperlink" Target="consultantplus://offline/ref=18F6977433BF3A937EACF89CAA05068C443D5F8E34A5EF8E5CCA8103266BD6C6515E9FFCBDC75FEDC6C68F0FdFB8L" TargetMode="External"/><Relationship Id="rId27" Type="http://schemas.openxmlformats.org/officeDocument/2006/relationships/hyperlink" Target="consultantplus://offline/ref=18F6977433BF3A937EACE691BC695B87453E028632AFE2D107978754793BD093111E99A9FE8352EAdCB7L" TargetMode="External"/><Relationship Id="rId30" Type="http://schemas.openxmlformats.org/officeDocument/2006/relationships/hyperlink" Target="consultantplus://offline/ref=18F6977433BF3A937EACF89CAA05068C443D5F8E34A5EF8E5CCA8103266BD6C6515E9FFCBDC75FEDC6C68F0EdFBFL" TargetMode="External"/><Relationship Id="rId35" Type="http://schemas.openxmlformats.org/officeDocument/2006/relationships/hyperlink" Target="consultantplus://offline/ref=18F6977433BF3A937EACF89CAA05068C443D5F8E3DA1E18052C8DC092E32DAC4d5B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4858</Words>
  <Characters>27694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2018-09-21T06:29:00Z</cp:lastPrinted>
  <dcterms:created xsi:type="dcterms:W3CDTF">2018-09-21T06:29:00Z</dcterms:created>
  <dcterms:modified xsi:type="dcterms:W3CDTF">2018-09-21T06:29:00Z</dcterms:modified>
</cp:coreProperties>
</file>