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5A07DF" w:rsidRDefault="001516E5" w:rsidP="001516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Исполнительный комитет                                    Татарстан   </w:t>
      </w:r>
      <w:proofErr w:type="spell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Республикасы</w:t>
      </w:r>
      <w:proofErr w:type="spellEnd"/>
    </w:p>
    <w:p w:rsidR="001516E5" w:rsidRPr="005A07DF" w:rsidRDefault="001516E5" w:rsidP="001516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Старочукалинского</w:t>
      </w:r>
      <w:proofErr w:type="spell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Чү</w:t>
      </w:r>
      <w:proofErr w:type="gram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пр</w:t>
      </w:r>
      <w:proofErr w:type="gram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әле    муни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ипаль</w:t>
      </w:r>
    </w:p>
    <w:p w:rsidR="001516E5" w:rsidRPr="005A07DF" w:rsidRDefault="001516E5" w:rsidP="001516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поселения Дрожжановского     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районы  </w:t>
      </w:r>
      <w:proofErr w:type="gramStart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Иске</w:t>
      </w:r>
      <w:proofErr w:type="gramEnd"/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Чокалы</w:t>
      </w:r>
    </w:p>
    <w:p w:rsidR="001516E5" w:rsidRPr="005A07DF" w:rsidRDefault="001516E5" w:rsidP="001516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            </w:t>
      </w: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авыл  җирлеге Башкарма</w:t>
      </w:r>
    </w:p>
    <w:p w:rsidR="001516E5" w:rsidRPr="005A07DF" w:rsidRDefault="001516E5" w:rsidP="001516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Республики Татарстан                                            комитеты </w:t>
      </w:r>
    </w:p>
    <w:p w:rsidR="001516E5" w:rsidRPr="005A07DF" w:rsidRDefault="001516E5" w:rsidP="00151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16E5" w:rsidRPr="005A07DF" w:rsidRDefault="001516E5" w:rsidP="001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422480 Республика Татарстан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тарые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Чукалы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ул.Коминтерна</w:t>
      </w:r>
      <w:proofErr w:type="spellEnd"/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д.21 тел/факс 34-1-12</w:t>
      </w:r>
    </w:p>
    <w:p w:rsidR="001516E5" w:rsidRPr="005A07DF" w:rsidRDefault="001516E5" w:rsidP="001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 1061672003876         ИНН 1617003290    КПП 161701001</w:t>
      </w:r>
    </w:p>
    <w:p w:rsidR="001516E5" w:rsidRPr="005A07DF" w:rsidRDefault="001516E5" w:rsidP="001516E5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===========================================================    </w:t>
      </w:r>
    </w:p>
    <w:p w:rsidR="001516E5" w:rsidRDefault="001516E5" w:rsidP="001516E5">
      <w:pPr>
        <w:tabs>
          <w:tab w:val="left" w:pos="1884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                                             КАРАР</w:t>
      </w:r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3B" w:rsidRDefault="00765D6F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516E5">
        <w:rPr>
          <w:rFonts w:ascii="Times New Roman" w:hAnsi="Times New Roman" w:cs="Times New Roman"/>
          <w:sz w:val="28"/>
          <w:szCs w:val="28"/>
        </w:rPr>
        <w:t xml:space="preserve"> апреля 2019г.    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516E5" w:rsidRPr="00400116" w:rsidRDefault="001516E5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C7" w:rsidRDefault="00765D6F" w:rsidP="0076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6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Чү</w:t>
      </w:r>
      <w:proofErr w:type="gramStart"/>
      <w:r w:rsidRPr="00765D6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5D6F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sz w:val="28"/>
          <w:szCs w:val="28"/>
        </w:rPr>
        <w:t xml:space="preserve">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комитетында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регламентына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:rsidR="00765D6F" w:rsidRPr="00400116" w:rsidRDefault="00765D6F" w:rsidP="0076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6F" w:rsidRDefault="00765D6F" w:rsidP="00765D6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D6F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гражданнары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765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5D6F">
        <w:rPr>
          <w:rFonts w:ascii="Times New Roman" w:hAnsi="Times New Roman" w:cs="Times New Roman"/>
          <w:sz w:val="28"/>
          <w:szCs w:val="28"/>
        </w:rPr>
        <w:t>әҗәгатьләрен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» 2006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59-ФЗ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закон (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- 2006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59 – ФЗ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закон), «Татарстан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16-ТРЗ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Законы,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Чүпрәле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районы Иске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6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765D6F">
        <w:rPr>
          <w:rFonts w:ascii="Times New Roman" w:hAnsi="Times New Roman" w:cs="Times New Roman"/>
          <w:sz w:val="28"/>
          <w:szCs w:val="28"/>
        </w:rPr>
        <w:t xml:space="preserve"> комитеты КАРАР БИРӘ:</w:t>
      </w:r>
    </w:p>
    <w:p w:rsidR="000128A0" w:rsidRDefault="000128A0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 xml:space="preserve">2. Татарстан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Чү</w:t>
      </w:r>
      <w:proofErr w:type="gramStart"/>
      <w:r w:rsidRPr="00012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районы Иске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«Татарстан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Чүпрәле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районы Иске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комитетында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регламентын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» 1999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февралендәге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үзгәрешләрне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128A0" w:rsidRPr="000128A0" w:rsidRDefault="000128A0" w:rsidP="000128A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b/>
          <w:sz w:val="28"/>
          <w:szCs w:val="28"/>
        </w:rPr>
        <w:t>1)</w:t>
      </w:r>
      <w:r w:rsidRPr="000128A0">
        <w:rPr>
          <w:rFonts w:ascii="Times New Roman" w:hAnsi="Times New Roman" w:cs="Times New Roman"/>
          <w:b/>
          <w:sz w:val="28"/>
          <w:szCs w:val="28"/>
        </w:rPr>
        <w:tab/>
        <w:t xml:space="preserve">4 </w:t>
      </w:r>
      <w:proofErr w:type="spellStart"/>
      <w:r w:rsidRPr="000128A0">
        <w:rPr>
          <w:rFonts w:ascii="Times New Roman" w:hAnsi="Times New Roman" w:cs="Times New Roman"/>
          <w:b/>
          <w:sz w:val="28"/>
          <w:szCs w:val="28"/>
        </w:rPr>
        <w:t>пунктны</w:t>
      </w:r>
      <w:proofErr w:type="spellEnd"/>
      <w:r w:rsidRPr="000128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8A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: «4.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чыкканнан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ителгәннән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>.»;</w:t>
      </w:r>
    </w:p>
    <w:p w:rsidR="00711E98" w:rsidRPr="00400116" w:rsidRDefault="00400116" w:rsidP="000128A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2)</w:t>
      </w:r>
      <w:r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="000128A0" w:rsidRPr="000128A0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Чү</w:t>
      </w:r>
      <w:proofErr w:type="gramStart"/>
      <w:r w:rsidR="000128A0" w:rsidRPr="00012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128A0" w:rsidRPr="000128A0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районы Иске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комитетында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8A0" w:rsidRPr="000128A0">
        <w:rPr>
          <w:rFonts w:ascii="Times New Roman" w:hAnsi="Times New Roman" w:cs="Times New Roman"/>
          <w:sz w:val="28"/>
          <w:szCs w:val="28"/>
        </w:rPr>
        <w:t>Регламентында</w:t>
      </w:r>
      <w:proofErr w:type="spellEnd"/>
      <w:r w:rsidR="000128A0" w:rsidRPr="000128A0">
        <w:rPr>
          <w:rFonts w:ascii="Times New Roman" w:hAnsi="Times New Roman" w:cs="Times New Roman"/>
          <w:sz w:val="28"/>
          <w:szCs w:val="28"/>
        </w:rPr>
        <w:t>:</w:t>
      </w:r>
    </w:p>
    <w:p w:rsidR="000128A0" w:rsidRPr="000128A0" w:rsidRDefault="000128A0" w:rsidP="000128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8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28A0">
        <w:rPr>
          <w:rFonts w:ascii="Times New Roman" w:hAnsi="Times New Roman" w:cs="Times New Roman"/>
          <w:b/>
          <w:sz w:val="28"/>
          <w:szCs w:val="28"/>
        </w:rPr>
        <w:t xml:space="preserve">6.1 </w:t>
      </w:r>
      <w:proofErr w:type="spellStart"/>
      <w:r w:rsidRPr="000128A0">
        <w:rPr>
          <w:rFonts w:ascii="Times New Roman" w:hAnsi="Times New Roman" w:cs="Times New Roman"/>
          <w:b/>
          <w:sz w:val="28"/>
          <w:szCs w:val="28"/>
        </w:rPr>
        <w:t>пунктта</w:t>
      </w:r>
      <w:proofErr w:type="spellEnd"/>
      <w:r w:rsidRPr="000128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28A0" w:rsidRPr="000128A0" w:rsidRDefault="000128A0" w:rsidP="000128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пунктындагы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бишенче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8A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>:</w:t>
      </w:r>
    </w:p>
    <w:p w:rsidR="000128A0" w:rsidRPr="000128A0" w:rsidRDefault="000128A0" w:rsidP="000128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Регламентның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бүлегендәге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очраклардан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мөрәҗәгатьтә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0128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әрнең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асылы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язмача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Регламентның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4.1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пунктындагы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пунктчасында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үтенеч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затка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мөрәҗәгатьне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яңадан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рәсмиләштерү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8A0">
        <w:rPr>
          <w:rFonts w:ascii="Times New Roman" w:hAnsi="Times New Roman" w:cs="Times New Roman"/>
          <w:sz w:val="28"/>
          <w:szCs w:val="28"/>
        </w:rPr>
        <w:t>хәб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әрнамә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>;»;</w:t>
      </w:r>
    </w:p>
    <w:p w:rsidR="000128A0" w:rsidRDefault="000128A0" w:rsidP="000128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сигезенче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абзацны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төшереп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калдырырга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28A0" w:rsidRPr="000128A0" w:rsidRDefault="000128A0" w:rsidP="000128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lastRenderedPageBreak/>
        <w:t xml:space="preserve">7.5.6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"миграция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функцияләрен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, контроль,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хезмәтләре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функцияләрен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хакимият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органы"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эшлә</w:t>
      </w:r>
      <w:proofErr w:type="gramStart"/>
      <w:r w:rsidRPr="000128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хакимиятнең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органы»сүзләренә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</w:p>
    <w:p w:rsidR="00B51AC7" w:rsidRPr="00400116" w:rsidRDefault="000128A0" w:rsidP="000128A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Чү</w:t>
      </w:r>
      <w:proofErr w:type="gramStart"/>
      <w:r w:rsidRPr="00012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128A0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бүлегендә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8A0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>: http://pravo.tatarstan.ru</w:t>
      </w:r>
      <w:r w:rsidR="00CF4B4F" w:rsidRPr="00400116">
        <w:rPr>
          <w:rFonts w:ascii="Times New Roman" w:hAnsi="Times New Roman" w:cs="Times New Roman"/>
          <w:sz w:val="28"/>
          <w:szCs w:val="28"/>
        </w:rPr>
        <w:t>.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Pr="000128A0" w:rsidRDefault="000128A0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bookmarkStart w:id="0" w:name="_GoBack"/>
      <w:bookmarkEnd w:id="0"/>
      <w:proofErr w:type="spellEnd"/>
    </w:p>
    <w:p w:rsidR="00AB0256" w:rsidRPr="00400116" w:rsidRDefault="000128A0" w:rsidP="001516E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җирлеге башлыгы</w:t>
      </w:r>
      <w:r w:rsidR="001516E5">
        <w:rPr>
          <w:rFonts w:ascii="Times New Roman" w:hAnsi="Times New Roman" w:cs="Times New Roman"/>
          <w:sz w:val="28"/>
          <w:szCs w:val="28"/>
        </w:rPr>
        <w:t>: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16E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516E5" w:rsidRPr="00C04E04"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  <w:r w:rsidR="001516E5" w:rsidRPr="00C04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16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AB0256" w:rsidRPr="00400116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B"/>
    <w:rsid w:val="000128A0"/>
    <w:rsid w:val="00062E72"/>
    <w:rsid w:val="0007236B"/>
    <w:rsid w:val="00080757"/>
    <w:rsid w:val="001516E5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D44A3"/>
    <w:rsid w:val="00522039"/>
    <w:rsid w:val="00526A05"/>
    <w:rsid w:val="00557278"/>
    <w:rsid w:val="00572BF1"/>
    <w:rsid w:val="00596251"/>
    <w:rsid w:val="005D0D97"/>
    <w:rsid w:val="00691F0A"/>
    <w:rsid w:val="00711E98"/>
    <w:rsid w:val="00765D6F"/>
    <w:rsid w:val="00795BB2"/>
    <w:rsid w:val="007B5BE2"/>
    <w:rsid w:val="007C4FF1"/>
    <w:rsid w:val="007D21F1"/>
    <w:rsid w:val="007D2229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B0256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E11BB4"/>
    <w:rsid w:val="00EB7523"/>
    <w:rsid w:val="00ED6D84"/>
    <w:rsid w:val="00F33F72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58E-B902-4B51-8CB4-8DF3E280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секретарь</cp:lastModifiedBy>
  <cp:revision>5</cp:revision>
  <cp:lastPrinted>2019-02-05T10:59:00Z</cp:lastPrinted>
  <dcterms:created xsi:type="dcterms:W3CDTF">2019-04-01T05:46:00Z</dcterms:created>
  <dcterms:modified xsi:type="dcterms:W3CDTF">2019-04-08T10:33:00Z</dcterms:modified>
</cp:coreProperties>
</file>